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05" w:rsidRPr="00D00505" w:rsidRDefault="00B86CFD" w:rsidP="00D00505">
      <w:pPr>
        <w:spacing w:line="360" w:lineRule="auto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Семинар-практикум</w:t>
      </w:r>
    </w:p>
    <w:p w:rsidR="00D00505" w:rsidRDefault="00D00505" w:rsidP="00D00505">
      <w:pPr>
        <w:spacing w:line="360" w:lineRule="auto"/>
        <w:jc w:val="center"/>
        <w:rPr>
          <w:b/>
          <w:sz w:val="56"/>
          <w:szCs w:val="56"/>
        </w:rPr>
      </w:pPr>
      <w:r w:rsidRPr="00D00505">
        <w:rPr>
          <w:b/>
          <w:bCs/>
          <w:sz w:val="56"/>
          <w:szCs w:val="56"/>
        </w:rPr>
        <w:t xml:space="preserve"> «Ж</w:t>
      </w:r>
      <w:r w:rsidRPr="00D00505">
        <w:rPr>
          <w:b/>
          <w:sz w:val="56"/>
          <w:szCs w:val="56"/>
        </w:rPr>
        <w:t>естокое обращение с детьми и их последствия для развития ребенка»</w:t>
      </w:r>
    </w:p>
    <w:p w:rsidR="00D00505" w:rsidRDefault="00D00505" w:rsidP="00D00505">
      <w:pPr>
        <w:spacing w:line="360" w:lineRule="auto"/>
        <w:ind w:firstLine="30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C554C4" wp14:editId="0E51D71F">
            <wp:extent cx="3279908" cy="4378569"/>
            <wp:effectExtent l="0" t="0" r="0" b="3175"/>
            <wp:docPr id="2052" name="Picture 7" descr="https://content.schools.by/drichin/library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https://content.schools.by/drichin/library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92" cy="43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  <w:r w:rsidRPr="005A6016">
        <w:rPr>
          <w:b/>
          <w:kern w:val="36"/>
          <w:sz w:val="28"/>
          <w:szCs w:val="28"/>
        </w:rPr>
        <w:t xml:space="preserve">Подготовила и провела: </w:t>
      </w:r>
      <w:r w:rsidRPr="005A6016">
        <w:rPr>
          <w:kern w:val="36"/>
          <w:sz w:val="28"/>
          <w:szCs w:val="28"/>
        </w:rPr>
        <w:t xml:space="preserve">воспитатель </w:t>
      </w: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  <w:r w:rsidRPr="005A6016">
        <w:rPr>
          <w:kern w:val="36"/>
          <w:sz w:val="28"/>
          <w:szCs w:val="28"/>
        </w:rPr>
        <w:t xml:space="preserve">первой квалификационной категории </w:t>
      </w: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  <w:proofErr w:type="spellStart"/>
      <w:r w:rsidRPr="005A6016">
        <w:rPr>
          <w:kern w:val="36"/>
          <w:sz w:val="28"/>
          <w:szCs w:val="28"/>
        </w:rPr>
        <w:t>Моржухина</w:t>
      </w:r>
      <w:proofErr w:type="spellEnd"/>
      <w:r w:rsidRPr="005A6016">
        <w:rPr>
          <w:kern w:val="36"/>
          <w:sz w:val="28"/>
          <w:szCs w:val="28"/>
        </w:rPr>
        <w:t xml:space="preserve"> Н.И.</w:t>
      </w: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right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center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center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center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hd w:val="clear" w:color="auto" w:fill="FFFFFF"/>
        <w:ind w:firstLine="709"/>
        <w:jc w:val="center"/>
        <w:outlineLvl w:val="0"/>
        <w:rPr>
          <w:kern w:val="36"/>
          <w:sz w:val="28"/>
          <w:szCs w:val="28"/>
        </w:rPr>
      </w:pPr>
    </w:p>
    <w:p w:rsidR="00D91BDC" w:rsidRDefault="00D91BDC" w:rsidP="00D91BDC">
      <w:pPr>
        <w:spacing w:line="360" w:lineRule="auto"/>
        <w:ind w:firstLine="301"/>
        <w:jc w:val="center"/>
        <w:rPr>
          <w:kern w:val="36"/>
          <w:sz w:val="28"/>
          <w:szCs w:val="28"/>
        </w:rPr>
      </w:pPr>
    </w:p>
    <w:p w:rsidR="00D91BDC" w:rsidRDefault="00D91BDC" w:rsidP="00D91BDC">
      <w:pPr>
        <w:spacing w:line="360" w:lineRule="auto"/>
        <w:ind w:firstLine="301"/>
        <w:jc w:val="center"/>
        <w:rPr>
          <w:kern w:val="36"/>
          <w:sz w:val="28"/>
          <w:szCs w:val="28"/>
        </w:rPr>
      </w:pPr>
    </w:p>
    <w:p w:rsidR="00D91BDC" w:rsidRDefault="00D91BDC" w:rsidP="00D91BDC">
      <w:pPr>
        <w:spacing w:line="360" w:lineRule="auto"/>
        <w:ind w:firstLine="30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kern w:val="36"/>
          <w:sz w:val="28"/>
          <w:szCs w:val="28"/>
        </w:rPr>
        <w:t>Ярославль, 2015</w:t>
      </w:r>
    </w:p>
    <w:p w:rsidR="003A6D6B" w:rsidRPr="006C4308" w:rsidRDefault="003A6D6B" w:rsidP="00461AE2">
      <w:pPr>
        <w:spacing w:line="360" w:lineRule="auto"/>
        <w:ind w:firstLine="301"/>
        <w:jc w:val="both"/>
        <w:rPr>
          <w:sz w:val="28"/>
          <w:szCs w:val="28"/>
        </w:rPr>
      </w:pPr>
      <w:r w:rsidRPr="006C4308">
        <w:rPr>
          <w:b/>
          <w:bCs/>
          <w:sz w:val="28"/>
          <w:szCs w:val="28"/>
        </w:rPr>
        <w:lastRenderedPageBreak/>
        <w:t>Цель:</w:t>
      </w:r>
      <w:r w:rsidRPr="006C4308">
        <w:rPr>
          <w:sz w:val="28"/>
          <w:szCs w:val="28"/>
        </w:rPr>
        <w:t xml:space="preserve"> формирование устойчивых знаний об опасности для нормального развития детей всех видов жестокого обращения; формирование знаний о специфике воспитания детей, переживших насилие и имеющих особые потребности в развитии.</w:t>
      </w:r>
    </w:p>
    <w:p w:rsidR="003A6D6B" w:rsidRPr="006C4308" w:rsidRDefault="003A6D6B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bCs/>
          <w:sz w:val="28"/>
          <w:szCs w:val="28"/>
        </w:rPr>
        <w:t>Задачи:</w:t>
      </w:r>
    </w:p>
    <w:p w:rsidR="003A6D6B" w:rsidRPr="006C4308" w:rsidRDefault="003A6D6B" w:rsidP="006C43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расширить знания у </w:t>
      </w:r>
      <w:r w:rsidR="00CE61B8" w:rsidRPr="006C4308">
        <w:rPr>
          <w:sz w:val="28"/>
          <w:szCs w:val="28"/>
        </w:rPr>
        <w:t>педагогов</w:t>
      </w:r>
      <w:r w:rsidRPr="006C4308">
        <w:rPr>
          <w:sz w:val="28"/>
          <w:szCs w:val="28"/>
        </w:rPr>
        <w:t xml:space="preserve"> о понятии "жестокое обращение", его видах и последствиях для развития детей;</w:t>
      </w:r>
    </w:p>
    <w:p w:rsidR="003A6D6B" w:rsidRPr="006C4308" w:rsidRDefault="003A6D6B" w:rsidP="006C43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сформировать </w:t>
      </w:r>
      <w:r w:rsidR="00CE61B8" w:rsidRPr="006C4308">
        <w:rPr>
          <w:sz w:val="28"/>
          <w:szCs w:val="28"/>
        </w:rPr>
        <w:t>у педагогов</w:t>
      </w:r>
      <w:r w:rsidRPr="006C4308">
        <w:rPr>
          <w:sz w:val="28"/>
          <w:szCs w:val="28"/>
        </w:rPr>
        <w:t xml:space="preserve"> устойчивую негативную позицию в отношении жестокого обращения, применения физических наказаний, других видов наказаний, нарушающих права и унижающих достоинства приемных детей;</w:t>
      </w:r>
    </w:p>
    <w:p w:rsidR="003A6D6B" w:rsidRPr="006C4308" w:rsidRDefault="003A6D6B" w:rsidP="006C43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помочь </w:t>
      </w:r>
      <w:r w:rsidR="00B86CFD" w:rsidRPr="006C4308">
        <w:rPr>
          <w:sz w:val="28"/>
          <w:szCs w:val="28"/>
        </w:rPr>
        <w:t>педагогам</w:t>
      </w:r>
      <w:r w:rsidRPr="006C4308">
        <w:rPr>
          <w:sz w:val="28"/>
          <w:szCs w:val="28"/>
        </w:rPr>
        <w:t xml:space="preserve"> в оценке их ресурсов и ресурсов их семьи для воспитания ребенка с особыми потребностями в развитии, ребенка пережившего насилие.</w:t>
      </w:r>
    </w:p>
    <w:p w:rsidR="003A6D6B" w:rsidRPr="006C4308" w:rsidRDefault="003A6D6B" w:rsidP="006C4308">
      <w:pPr>
        <w:ind w:firstLine="709"/>
        <w:jc w:val="center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 xml:space="preserve">Ход </w:t>
      </w:r>
      <w:r w:rsidR="00B86CFD" w:rsidRPr="006C4308">
        <w:rPr>
          <w:b/>
          <w:sz w:val="28"/>
          <w:szCs w:val="28"/>
        </w:rPr>
        <w:t>семинара</w:t>
      </w:r>
      <w:r w:rsidRPr="006C4308">
        <w:rPr>
          <w:b/>
          <w:sz w:val="28"/>
          <w:szCs w:val="28"/>
        </w:rPr>
        <w:t>:</w:t>
      </w:r>
    </w:p>
    <w:p w:rsidR="00B86CFD" w:rsidRPr="006C4308" w:rsidRDefault="00B86CFD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Игра с педагогами</w:t>
      </w:r>
    </w:p>
    <w:p w:rsidR="00B86CFD" w:rsidRPr="006C4308" w:rsidRDefault="00B86CFD" w:rsidP="006C4308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Перечислите, что Вы обычно запрещаете ребенку своему собственному или воспитаннику?</w:t>
      </w:r>
    </w:p>
    <w:p w:rsidR="00B86CFD" w:rsidRPr="006C4308" w:rsidRDefault="00B86CFD" w:rsidP="006C4308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Если ребенок сделал что-то не так, как Вы его наказываете?</w:t>
      </w:r>
    </w:p>
    <w:p w:rsidR="00B86CFD" w:rsidRPr="00EF2906" w:rsidRDefault="00B86CFD" w:rsidP="00EF2906">
      <w:pPr>
        <w:jc w:val="both"/>
        <w:rPr>
          <w:sz w:val="28"/>
          <w:szCs w:val="28"/>
        </w:rPr>
      </w:pPr>
    </w:p>
    <w:p w:rsidR="00483597" w:rsidRPr="006C4308" w:rsidRDefault="00483597" w:rsidP="006C4308">
      <w:pPr>
        <w:ind w:firstLine="709"/>
        <w:jc w:val="center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</w:t>
      </w:r>
    </w:p>
    <w:p w:rsidR="008F3703" w:rsidRPr="006C4308" w:rsidRDefault="008F3703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 В современном обществе остро стоит проблема жестокого обращения с несовершеннолетними. Формы насилия, причиняемого детям, являются негативным свидетельством изощренности и больного воображения взрослого человека. Большее количество увечий наносится детям различными приспособлениями и предметами. Расческа, например, широко распространенное средство, используемое для битья детей. Тяжелые увечья наносятся детям голыми руками, ремнем, электрошнурами, телевизионными антеннами, веревками, бутылками, ножками столов и т.д. Распространено также и битье ногами.</w:t>
      </w:r>
    </w:p>
    <w:p w:rsidR="008F3703" w:rsidRPr="006C4308" w:rsidRDefault="008F3703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 Особое внимание социальных работников привлекают семьи, где имело место кровосмешение. Сексуальное насилие над детьми включает все виды половой связи, как нормальной, так и извращенной. Зачастую насилие совершается над ребенком в возрасте, когда он не в состоянии понять природу имеющего место акта, не обладает эмоциональными, познавательными и физическими возможностями противостоять такому поведению.</w:t>
      </w:r>
    </w:p>
    <w:p w:rsidR="008F3703" w:rsidRPr="006C4308" w:rsidRDefault="008F3703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Взрослые, ставшие жертвами насилия в детском возрасте, так же сохраняют воспоминания, связанные с прошлым, которые выражаются в их заниженной самооценке, депрессиях, трудностях в личных </w:t>
      </w:r>
      <w:r w:rsidRPr="006C4308">
        <w:rPr>
          <w:sz w:val="28"/>
          <w:szCs w:val="28"/>
        </w:rPr>
        <w:lastRenderedPageBreak/>
        <w:t>взаимоотношениях, а так же в сексуальных проблемах, алкоголизме, применении наркотиков. Удовлетворение потребности ребенка в любви и привязанности настолько же важно для нормального роста и развития, как и для удовлетворения его физических потребностей. В некоторых семьях о детях хорошо заботятся физически, но при этом они страдают от эмоционального пренебрежения.</w:t>
      </w:r>
    </w:p>
    <w:p w:rsidR="008F3703" w:rsidRPr="006C4308" w:rsidRDefault="008F3703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 Не менее широко распространена проблема эксплуатации детей. Многие родители принуждают своих детей к тяжелой работе, используют их в качестве слуг, рассматривают их как своих подчиненных, поощряют детей к воровству, к занятиям проституцией так далее. Широко распространено мнение о том, что жестокое обращение – это только физическое и сексуальное насилие. На самом деле если ребенку не уделяется должного внимания со стороны взрослых, пренебрегают его основными нуждами, не дают ему в необходимой мере любви, ласки и заботы, то это тоже говорит о жестоком обращении по отношению к нему.</w:t>
      </w:r>
    </w:p>
    <w:p w:rsidR="008F3703" w:rsidRPr="006C4308" w:rsidRDefault="008F3703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 Сложившиеся социально-экономические условия в нашей стране и мире, в целом, нарушение структуры семьи обострили взаимоотношения между родителями и детьми. Увеличение асоциальных семей, семей, находящихся за чертой бедности, социальная изоляция, семьи с низким уровнем дохода, алкоголизм, наркомания, эмиграция – все это породило общую агрессию, гнев в обществе и в детско-родительских взаимоотношениях. Больше всего в данной ситуации страдают дети, так как взрослые (не только родители) свою злость и проблемы выплескивают на детей. Поэтому несовершеннолетние, испытывая физическое и психологическое насилие, остаются самыми незащищенными среди всего населения. Причем, российское законодательство не дает определения жестокого обращения с детьми, хотя Уголовный кодекс РФ предусматривает наказание за отдельные виды насилия, совершенные в отношении детей.</w:t>
      </w:r>
    </w:p>
    <w:p w:rsidR="008F3703" w:rsidRPr="006C4308" w:rsidRDefault="008F3703" w:rsidP="006C4308">
      <w:pPr>
        <w:tabs>
          <w:tab w:val="left" w:pos="4569"/>
        </w:tabs>
        <w:ind w:firstLine="709"/>
        <w:jc w:val="both"/>
        <w:rPr>
          <w:sz w:val="28"/>
          <w:szCs w:val="28"/>
        </w:rPr>
      </w:pPr>
      <w:r w:rsidRPr="006C4308">
        <w:rPr>
          <w:b/>
          <w:sz w:val="28"/>
          <w:szCs w:val="28"/>
        </w:rPr>
        <w:t xml:space="preserve">Под жестоким обращением и пренебрежением основными нуждами ребенка </w:t>
      </w:r>
      <w:r w:rsidRPr="006C4308">
        <w:rPr>
          <w:i/>
          <w:sz w:val="28"/>
          <w:szCs w:val="28"/>
        </w:rPr>
        <w:t>понимаются любые действия или бездействие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свобода.</w:t>
      </w:r>
    </w:p>
    <w:p w:rsidR="004327D9" w:rsidRPr="006C4308" w:rsidRDefault="004327D9" w:rsidP="006C4308">
      <w:pPr>
        <w:tabs>
          <w:tab w:val="left" w:pos="4569"/>
        </w:tabs>
        <w:ind w:firstLine="709"/>
        <w:jc w:val="both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Виды</w:t>
      </w:r>
      <w:r w:rsidR="008F3703" w:rsidRPr="006C4308">
        <w:rPr>
          <w:b/>
          <w:sz w:val="28"/>
          <w:szCs w:val="28"/>
        </w:rPr>
        <w:t xml:space="preserve"> жестокого обращения с детьми: </w:t>
      </w:r>
    </w:p>
    <w:p w:rsidR="004327D9" w:rsidRPr="006C4308" w:rsidRDefault="008F3703" w:rsidP="009254D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физическое, </w:t>
      </w:r>
    </w:p>
    <w:p w:rsidR="004327D9" w:rsidRPr="006C4308" w:rsidRDefault="008F3703" w:rsidP="009254D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сексуальное,</w:t>
      </w:r>
    </w:p>
    <w:p w:rsidR="004327D9" w:rsidRPr="006C4308" w:rsidRDefault="008F3703" w:rsidP="009254D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пс</w:t>
      </w:r>
      <w:r w:rsidR="004327D9" w:rsidRPr="006C4308">
        <w:rPr>
          <w:sz w:val="28"/>
          <w:szCs w:val="28"/>
        </w:rPr>
        <w:t>ихологическое (эмоциональное),</w:t>
      </w:r>
    </w:p>
    <w:p w:rsidR="008F3703" w:rsidRPr="006C4308" w:rsidRDefault="008F3703" w:rsidP="009254D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пренебрежение основными нуждами ребенка.</w:t>
      </w:r>
    </w:p>
    <w:p w:rsidR="004327D9" w:rsidRPr="006C4308" w:rsidRDefault="008F3703" w:rsidP="006C4308">
      <w:pPr>
        <w:tabs>
          <w:tab w:val="left" w:pos="4569"/>
        </w:tabs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Изучение особенностей родителей, которые жестоко обращались со своими детьми, показало, что, действительно, среди них чаще, чем в общей популяции, встречаются психические заболевания. У них имеется ряд психологических, поведенческих или личностных особенностей: импульсивность, низкая самооценка, незрелость, склонность к диктату, агрессивность, зависимость, отгороженность от семьи и друзей, многие </w:t>
      </w:r>
      <w:proofErr w:type="gramStart"/>
      <w:r w:rsidRPr="006C4308">
        <w:rPr>
          <w:sz w:val="28"/>
          <w:szCs w:val="28"/>
        </w:rPr>
        <w:lastRenderedPageBreak/>
        <w:t>испытывали супружеские проблемы</w:t>
      </w:r>
      <w:proofErr w:type="gramEnd"/>
      <w:r w:rsidRPr="006C4308">
        <w:rPr>
          <w:sz w:val="28"/>
          <w:szCs w:val="28"/>
        </w:rPr>
        <w:t>. Однако</w:t>
      </w:r>
      <w:proofErr w:type="gramStart"/>
      <w:r w:rsidRPr="006C4308">
        <w:rPr>
          <w:sz w:val="28"/>
          <w:szCs w:val="28"/>
        </w:rPr>
        <w:t>,</w:t>
      </w:r>
      <w:proofErr w:type="gramEnd"/>
      <w:r w:rsidRPr="006C4308">
        <w:rPr>
          <w:sz w:val="28"/>
          <w:szCs w:val="28"/>
        </w:rPr>
        <w:t xml:space="preserve"> жестокое обращение с детьми представляет собой гораздо более сложное явление, чем следствие патологии отдельной личности. </w:t>
      </w:r>
      <w:r w:rsidR="004327D9" w:rsidRPr="006C4308">
        <w:rPr>
          <w:b/>
          <w:sz w:val="28"/>
          <w:szCs w:val="28"/>
        </w:rPr>
        <w:t>Причины:</w:t>
      </w:r>
    </w:p>
    <w:p w:rsidR="004327D9" w:rsidRPr="006C4308" w:rsidRDefault="008F3703" w:rsidP="009254D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особенности родителя и ребенка, </w:t>
      </w:r>
    </w:p>
    <w:p w:rsidR="004327D9" w:rsidRPr="006C4308" w:rsidRDefault="008F3703" w:rsidP="009254D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характер их взаимоотношений,</w:t>
      </w:r>
    </w:p>
    <w:p w:rsidR="004327D9" w:rsidRPr="006C4308" w:rsidRDefault="008F3703" w:rsidP="009254D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уклад семьи и внутрисемейные проблемы, </w:t>
      </w:r>
    </w:p>
    <w:p w:rsidR="004327D9" w:rsidRPr="006C4308" w:rsidRDefault="008F3703" w:rsidP="009254D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стрессы, вызванные социально-экономической средой, в которой проживает семья, </w:t>
      </w:r>
    </w:p>
    <w:p w:rsidR="004327D9" w:rsidRPr="006C4308" w:rsidRDefault="004327D9" w:rsidP="009254D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общественные условия.</w:t>
      </w:r>
    </w:p>
    <w:p w:rsidR="004327D9" w:rsidRPr="006C4308" w:rsidRDefault="004327D9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sz w:val="28"/>
          <w:szCs w:val="28"/>
        </w:rPr>
        <w:t>Физическое насилие</w:t>
      </w:r>
      <w:r w:rsidRPr="006C4308">
        <w:rPr>
          <w:sz w:val="28"/>
          <w:szCs w:val="28"/>
        </w:rPr>
        <w:t xml:space="preserve"> – это преднамеренное нанесение физических повреждений ребенку. Физическое насилие можно распознать по особенностям внешнего вида ребенка и характеру травм:</w:t>
      </w:r>
    </w:p>
    <w:p w:rsidR="004327D9" w:rsidRPr="006C4308" w:rsidRDefault="004327D9" w:rsidP="006C430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внешние повреждения, имеющие специфический характер (отпечатки пальцев, ремня, сигаретные ожоги и т.п.);</w:t>
      </w:r>
    </w:p>
    <w:p w:rsidR="004327D9" w:rsidRPr="006C4308" w:rsidRDefault="004327D9" w:rsidP="006C430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повреждения внутренних органов или костей, которые не могли бы быть следствием несчастных случаев.</w:t>
      </w:r>
    </w:p>
    <w:p w:rsidR="004327D9" w:rsidRPr="006C4308" w:rsidRDefault="004327D9" w:rsidP="006C4308">
      <w:pPr>
        <w:ind w:firstLine="709"/>
        <w:jc w:val="both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Физическое насилие, имеющее систематический характер, позволяют распознать особенности психического состояния и поведения ребенка:</w:t>
      </w:r>
    </w:p>
    <w:p w:rsidR="004327D9" w:rsidRPr="006C4308" w:rsidRDefault="004327D9" w:rsidP="006C4308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 xml:space="preserve">боязнь физического контакта </w:t>
      </w:r>
      <w:proofErr w:type="gramStart"/>
      <w:r w:rsidRPr="006C4308">
        <w:rPr>
          <w:sz w:val="28"/>
          <w:szCs w:val="28"/>
        </w:rPr>
        <w:t>со</w:t>
      </w:r>
      <w:proofErr w:type="gramEnd"/>
      <w:r w:rsidRPr="006C4308">
        <w:rPr>
          <w:sz w:val="28"/>
          <w:szCs w:val="28"/>
        </w:rPr>
        <w:t xml:space="preserve"> взрослыми;</w:t>
      </w:r>
    </w:p>
    <w:p w:rsidR="004327D9" w:rsidRPr="006C4308" w:rsidRDefault="004327D9" w:rsidP="006C4308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стремление скрыть причину травм;</w:t>
      </w:r>
    </w:p>
    <w:p w:rsidR="004327D9" w:rsidRPr="006C4308" w:rsidRDefault="004327D9" w:rsidP="006C4308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плаксивость, одиночество, отсутствие друзей;</w:t>
      </w:r>
    </w:p>
    <w:p w:rsidR="004327D9" w:rsidRPr="006C4308" w:rsidRDefault="004327D9" w:rsidP="006C4308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негативизм, агрессивность, жестокое обращение с животными;</w:t>
      </w:r>
    </w:p>
    <w:p w:rsidR="0057583F" w:rsidRPr="006C4308" w:rsidRDefault="004327D9" w:rsidP="006C4308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суицидные попытки.</w:t>
      </w:r>
    </w:p>
    <w:p w:rsidR="004327D9" w:rsidRPr="006C4308" w:rsidRDefault="004327D9" w:rsidP="006C4308">
      <w:pPr>
        <w:ind w:firstLine="709"/>
        <w:rPr>
          <w:sz w:val="28"/>
          <w:szCs w:val="28"/>
        </w:rPr>
      </w:pPr>
      <w:r w:rsidRPr="006C4308">
        <w:rPr>
          <w:b/>
          <w:sz w:val="28"/>
          <w:szCs w:val="28"/>
        </w:rPr>
        <w:t>Сексуальное насилие (или развращение)</w:t>
      </w:r>
      <w:r w:rsidRPr="006C4308">
        <w:rPr>
          <w:sz w:val="28"/>
          <w:szCs w:val="28"/>
        </w:rPr>
        <w:t xml:space="preserve"> - это вовлечение ребенка с его согласия и без такового в сексуальные действия </w:t>
      </w:r>
      <w:proofErr w:type="gramStart"/>
      <w:r w:rsidRPr="006C4308">
        <w:rPr>
          <w:sz w:val="28"/>
          <w:szCs w:val="28"/>
        </w:rPr>
        <w:t>со</w:t>
      </w:r>
      <w:proofErr w:type="gramEnd"/>
      <w:r w:rsidRPr="006C4308">
        <w:rPr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4327D9" w:rsidRPr="006C4308" w:rsidRDefault="004327D9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57583F" w:rsidRPr="006C4308" w:rsidRDefault="0057583F" w:rsidP="006C4308">
      <w:pPr>
        <w:ind w:firstLine="709"/>
        <w:jc w:val="both"/>
        <w:rPr>
          <w:b/>
          <w:i/>
          <w:sz w:val="28"/>
          <w:szCs w:val="28"/>
        </w:rPr>
      </w:pPr>
      <w:r w:rsidRPr="006C4308">
        <w:rPr>
          <w:sz w:val="28"/>
          <w:szCs w:val="28"/>
        </w:rPr>
        <w:t>Жертвами сексуального насилия могут быть дети любого возраста: примерно 25 % находятся в возрасте от 0 до 5 лет, 35 % - от 6 до 11 лет и 40 % - от 12 до 17 лет</w:t>
      </w:r>
      <w:r w:rsidRPr="006C4308">
        <w:rPr>
          <w:b/>
          <w:i/>
          <w:sz w:val="28"/>
          <w:szCs w:val="28"/>
        </w:rPr>
        <w:t>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Имеющиеся статистические данные говорят о том, что чаще страдают девочки, но, учитывая секретность, окружающую эту форму насилия, можно предположить, что случаи сексуального насилия мальчиков реже выходят на поверхность.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Выявление сексуального насилия часто бывает затруднено, т. к. в большинстве случаев оно не оставляет физических симптомов или признаков, а если даже они и имеются, то не являются специфическими только для сексуального насилия. Поэтому при диагностике этой формы жестокого обращения с детьми следует рассматривать все факторы в комплексе, обращая особое внимание на психологические последствия, а также на рассказ ребенка.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i/>
          <w:sz w:val="28"/>
          <w:szCs w:val="28"/>
        </w:rPr>
        <w:lastRenderedPageBreak/>
        <w:t xml:space="preserve">Психологические последствия сексуального насилия можно разделить на: </w:t>
      </w:r>
      <w:r w:rsidRPr="006C4308">
        <w:rPr>
          <w:sz w:val="28"/>
          <w:szCs w:val="28"/>
        </w:rPr>
        <w:t>эмоциональные расстройства, проблемы поведения, нарушения межличностных отношений и расстройства когнитивной сферы.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i/>
          <w:sz w:val="28"/>
          <w:szCs w:val="28"/>
        </w:rPr>
        <w:t xml:space="preserve">Эмоциональные расстройства </w:t>
      </w:r>
      <w:r w:rsidRPr="006C4308">
        <w:rPr>
          <w:sz w:val="28"/>
          <w:szCs w:val="28"/>
        </w:rPr>
        <w:t xml:space="preserve">включают </w:t>
      </w:r>
      <w:r w:rsidRPr="006C4308">
        <w:rPr>
          <w:sz w:val="28"/>
          <w:szCs w:val="28"/>
          <w:u w:val="single"/>
        </w:rPr>
        <w:t>беспокойство и страх</w:t>
      </w:r>
      <w:r w:rsidRPr="006C4308">
        <w:rPr>
          <w:sz w:val="28"/>
          <w:szCs w:val="28"/>
        </w:rPr>
        <w:t>, поскольку сам факт насилия является событием, угрожающим безопасности ребенка. Страх часто провоцируется обстоятельствами, связанными с насилием, например, боязнь темноты или паника при виде людей, внешне напоминающих насильника.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  <w:u w:val="single"/>
        </w:rPr>
        <w:t>Гнев</w:t>
      </w:r>
      <w:r w:rsidRPr="006C4308">
        <w:rPr>
          <w:b/>
          <w:i/>
          <w:sz w:val="28"/>
          <w:szCs w:val="28"/>
        </w:rPr>
        <w:t xml:space="preserve"> </w:t>
      </w:r>
      <w:r w:rsidRPr="006C4308">
        <w:rPr>
          <w:sz w:val="28"/>
          <w:szCs w:val="28"/>
        </w:rPr>
        <w:t>также является частым последствием сексуального насилия у детей. Поскольку ребенку трудно выразить гнев в словесной форме, он проявляется в неадекватном поведении: необъяснимых приступах ярости, агрессии, направленной как на других людей или животных, так и на себя (</w:t>
      </w:r>
      <w:proofErr w:type="spellStart"/>
      <w:r w:rsidRPr="006C4308">
        <w:rPr>
          <w:sz w:val="28"/>
          <w:szCs w:val="28"/>
        </w:rPr>
        <w:t>самодеструктивное</w:t>
      </w:r>
      <w:proofErr w:type="spellEnd"/>
      <w:r w:rsidRPr="006C4308">
        <w:rPr>
          <w:sz w:val="28"/>
          <w:szCs w:val="28"/>
        </w:rPr>
        <w:t xml:space="preserve"> поведение). Хотя такое поведение является криком о помощи, как правило, оно осуждается окружающими и приводит к еще большей изоляции пострадавшего.</w:t>
      </w:r>
    </w:p>
    <w:p w:rsidR="0057583F" w:rsidRPr="006C4308" w:rsidRDefault="0057583F" w:rsidP="006C4308">
      <w:pPr>
        <w:ind w:firstLine="709"/>
        <w:jc w:val="both"/>
        <w:rPr>
          <w:b/>
          <w:i/>
          <w:sz w:val="28"/>
          <w:szCs w:val="28"/>
        </w:rPr>
      </w:pPr>
      <w:r w:rsidRPr="006C4308">
        <w:rPr>
          <w:sz w:val="28"/>
          <w:szCs w:val="28"/>
        </w:rPr>
        <w:t>У старших по возрасту детей наблюдаются</w:t>
      </w:r>
      <w:r w:rsidRPr="006C4308">
        <w:rPr>
          <w:b/>
          <w:i/>
          <w:sz w:val="28"/>
          <w:szCs w:val="28"/>
        </w:rPr>
        <w:t xml:space="preserve"> </w:t>
      </w:r>
      <w:r w:rsidRPr="006C4308">
        <w:rPr>
          <w:sz w:val="28"/>
          <w:szCs w:val="28"/>
          <w:u w:val="single"/>
        </w:rPr>
        <w:t>депрессивные состояния.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i/>
          <w:sz w:val="28"/>
          <w:szCs w:val="28"/>
        </w:rPr>
        <w:t xml:space="preserve">Когнитивные расстройства </w:t>
      </w:r>
      <w:r w:rsidRPr="006C4308">
        <w:rPr>
          <w:sz w:val="28"/>
          <w:szCs w:val="28"/>
        </w:rPr>
        <w:t>проявляются в виде низкой самооценки, идей самообвинения, восприятия себя как уродливого, беспомощного. Люди делают выводы о себе и об окружающем их мире на основании того, чему они научились в детстве. Если пережитый опыт был связан с сексуальным насилием, то заключение о себе и восприятие самого себя у ребенка будут основаны на переоценке всего негативного и недооценке собственной ценности.</w:t>
      </w:r>
    </w:p>
    <w:p w:rsidR="0057583F" w:rsidRPr="006C4308" w:rsidRDefault="0057583F" w:rsidP="006C4308">
      <w:pPr>
        <w:ind w:firstLine="709"/>
        <w:jc w:val="both"/>
        <w:rPr>
          <w:sz w:val="28"/>
          <w:szCs w:val="28"/>
        </w:rPr>
      </w:pPr>
      <w:r w:rsidRPr="006C4308">
        <w:rPr>
          <w:b/>
          <w:i/>
          <w:sz w:val="28"/>
          <w:szCs w:val="28"/>
        </w:rPr>
        <w:t xml:space="preserve">Нарушения поведения. </w:t>
      </w:r>
      <w:r w:rsidRPr="006C4308">
        <w:rPr>
          <w:sz w:val="28"/>
          <w:szCs w:val="28"/>
        </w:rPr>
        <w:t xml:space="preserve">Наиболее специфичным для перенесенного сексуального насилия следует считать так называемое </w:t>
      </w:r>
      <w:proofErr w:type="spellStart"/>
      <w:r w:rsidRPr="006C4308">
        <w:rPr>
          <w:sz w:val="28"/>
          <w:szCs w:val="28"/>
        </w:rPr>
        <w:t>сексуализированное</w:t>
      </w:r>
      <w:proofErr w:type="spellEnd"/>
      <w:r w:rsidRPr="006C4308">
        <w:rPr>
          <w:sz w:val="28"/>
          <w:szCs w:val="28"/>
        </w:rPr>
        <w:t xml:space="preserve"> поведение, являющееся следствием травматической </w:t>
      </w:r>
      <w:proofErr w:type="spellStart"/>
      <w:r w:rsidRPr="006C4308">
        <w:rPr>
          <w:sz w:val="28"/>
          <w:szCs w:val="28"/>
        </w:rPr>
        <w:t>сексуализации</w:t>
      </w:r>
      <w:proofErr w:type="spellEnd"/>
      <w:r w:rsidRPr="006C4308">
        <w:rPr>
          <w:sz w:val="28"/>
          <w:szCs w:val="28"/>
        </w:rPr>
        <w:t xml:space="preserve">, когда </w:t>
      </w:r>
      <w:proofErr w:type="spellStart"/>
      <w:r w:rsidRPr="006C4308">
        <w:rPr>
          <w:sz w:val="28"/>
          <w:szCs w:val="28"/>
        </w:rPr>
        <w:t>психосексуальное</w:t>
      </w:r>
      <w:proofErr w:type="spellEnd"/>
      <w:r w:rsidRPr="006C4308">
        <w:rPr>
          <w:sz w:val="28"/>
          <w:szCs w:val="28"/>
        </w:rPr>
        <w:t xml:space="preserve"> развитие ребенка под влиянием неадекватной стимуляции идет по </w:t>
      </w:r>
      <w:proofErr w:type="spellStart"/>
      <w:r w:rsidRPr="006C4308">
        <w:rPr>
          <w:sz w:val="28"/>
          <w:szCs w:val="28"/>
        </w:rPr>
        <w:t>дисфункциональному</w:t>
      </w:r>
      <w:proofErr w:type="spellEnd"/>
      <w:r w:rsidRPr="006C4308">
        <w:rPr>
          <w:sz w:val="28"/>
          <w:szCs w:val="28"/>
        </w:rPr>
        <w:t xml:space="preserve"> пути. Ребенок начинает преувеличивать значение сексуальных аспектов человеческих отношений.</w:t>
      </w:r>
    </w:p>
    <w:p w:rsidR="004327D9" w:rsidRPr="006C4308" w:rsidRDefault="004327D9" w:rsidP="006C4308">
      <w:pPr>
        <w:ind w:firstLine="709"/>
        <w:jc w:val="both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Сексуальное насилие позволяют распознать особенности состояния и поведения ребенка:</w:t>
      </w:r>
    </w:p>
    <w:p w:rsidR="004327D9" w:rsidRPr="006C4308" w:rsidRDefault="004327D9" w:rsidP="006C4308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ночные кошмары, страхи;</w:t>
      </w:r>
    </w:p>
    <w:p w:rsidR="004327D9" w:rsidRPr="006C4308" w:rsidRDefault="004327D9" w:rsidP="006C4308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несвойственные характеру сексуальные игры, несвойственные возрасту знания о сексуальном поведении;</w:t>
      </w:r>
    </w:p>
    <w:p w:rsidR="004327D9" w:rsidRPr="006C4308" w:rsidRDefault="004327D9" w:rsidP="006C4308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стремление полностью закрыть свое тело;</w:t>
      </w:r>
    </w:p>
    <w:p w:rsidR="004327D9" w:rsidRPr="006C4308" w:rsidRDefault="004327D9" w:rsidP="006C4308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депрессия, низкая самооценка;</w:t>
      </w:r>
    </w:p>
    <w:p w:rsidR="004327D9" w:rsidRPr="006C4308" w:rsidRDefault="004327D9" w:rsidP="006C4308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проституция, беспорядочные половые связи.</w:t>
      </w:r>
    </w:p>
    <w:p w:rsidR="004327D9" w:rsidRPr="006C4308" w:rsidRDefault="004327D9" w:rsidP="006C4308">
      <w:pPr>
        <w:ind w:firstLine="709"/>
        <w:rPr>
          <w:sz w:val="28"/>
          <w:szCs w:val="28"/>
        </w:rPr>
      </w:pPr>
      <w:r w:rsidRPr="006C4308">
        <w:rPr>
          <w:b/>
          <w:sz w:val="28"/>
          <w:szCs w:val="28"/>
        </w:rPr>
        <w:t>Психическое (эмоциональное) насилие</w:t>
      </w:r>
      <w:r w:rsidRPr="006C4308">
        <w:rPr>
          <w:sz w:val="28"/>
          <w:szCs w:val="28"/>
        </w:rPr>
        <w:t xml:space="preserve"> -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57583F" w:rsidRPr="006C4308" w:rsidRDefault="0057583F" w:rsidP="006C4308">
      <w:pPr>
        <w:ind w:firstLine="709"/>
        <w:rPr>
          <w:sz w:val="28"/>
          <w:szCs w:val="28"/>
        </w:rPr>
      </w:pPr>
      <w:r w:rsidRPr="006C4308">
        <w:rPr>
          <w:sz w:val="28"/>
          <w:szCs w:val="28"/>
        </w:rPr>
        <w:t xml:space="preserve">Существует множество проявлений психического или эмоционального насилия, которые по предложению Дж. </w:t>
      </w:r>
      <w:proofErr w:type="spellStart"/>
      <w:r w:rsidRPr="006C4308">
        <w:rPr>
          <w:sz w:val="28"/>
          <w:szCs w:val="28"/>
        </w:rPr>
        <w:t>Гарбари</w:t>
      </w:r>
      <w:proofErr w:type="spellEnd"/>
      <w:r w:rsidRPr="006C4308">
        <w:rPr>
          <w:sz w:val="28"/>
          <w:szCs w:val="28"/>
        </w:rPr>
        <w:t xml:space="preserve"> объединяют в пять основных форм:</w:t>
      </w:r>
    </w:p>
    <w:p w:rsidR="0057583F" w:rsidRPr="006C4308" w:rsidRDefault="0057583F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lastRenderedPageBreak/>
        <w:t>1. Игнорирование:</w:t>
      </w:r>
    </w:p>
    <w:p w:rsidR="0057583F" w:rsidRPr="006C4308" w:rsidRDefault="0057583F" w:rsidP="006C4308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 xml:space="preserve">лишение ребенка необходимой эмоциональной стимуляции и </w:t>
      </w:r>
      <w:proofErr w:type="spellStart"/>
      <w:r w:rsidRPr="006C4308">
        <w:rPr>
          <w:sz w:val="28"/>
          <w:szCs w:val="28"/>
        </w:rPr>
        <w:t>эмпатии</w:t>
      </w:r>
      <w:proofErr w:type="spellEnd"/>
      <w:r w:rsidRPr="006C4308">
        <w:rPr>
          <w:sz w:val="28"/>
          <w:szCs w:val="28"/>
        </w:rPr>
        <w:t>;</w:t>
      </w:r>
    </w:p>
    <w:p w:rsidR="0057583F" w:rsidRPr="006C4308" w:rsidRDefault="0057583F" w:rsidP="006C4308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пренебрежение его потребностью в безопасном окружении, стремлении быть ближе к родителям, общаться с ними, получать от них поддержку;</w:t>
      </w:r>
    </w:p>
    <w:p w:rsidR="0057583F" w:rsidRPr="006C4308" w:rsidRDefault="0057583F" w:rsidP="006C4308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отсутствие проявлений привязанности, любви и заботы о ребенке со стороны родителей или лиц, их заменяющих.</w:t>
      </w:r>
    </w:p>
    <w:p w:rsidR="0057583F" w:rsidRPr="006C4308" w:rsidRDefault="0057583F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2. Отвержение:</w:t>
      </w:r>
    </w:p>
    <w:p w:rsidR="0057583F" w:rsidRPr="006C4308" w:rsidRDefault="0057583F" w:rsidP="006C4308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предъявление чрезмерных требований к ребенку, невыполнимых в силу его возраста и возможностей;</w:t>
      </w:r>
    </w:p>
    <w:p w:rsidR="0057583F" w:rsidRPr="006C4308" w:rsidRDefault="0057583F" w:rsidP="006C4308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открытое неприятие, постоянная критика ребенка, употребление негативных сравнений;</w:t>
      </w:r>
    </w:p>
    <w:p w:rsidR="0057583F" w:rsidRPr="006C4308" w:rsidRDefault="0057583F" w:rsidP="006C4308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публичное унижение, подчеркивание его недостатков.</w:t>
      </w:r>
    </w:p>
    <w:p w:rsidR="0057583F" w:rsidRPr="006C4308" w:rsidRDefault="0057583F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3. Угрозы, терроризация:</w:t>
      </w:r>
    </w:p>
    <w:p w:rsidR="0057583F" w:rsidRPr="006C4308" w:rsidRDefault="0057583F" w:rsidP="006C4308">
      <w:pPr>
        <w:pStyle w:val="a3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угроза избить, совершить насилие над ребенком или над теми, кого он любит;</w:t>
      </w:r>
    </w:p>
    <w:p w:rsidR="0057583F" w:rsidRPr="006C4308" w:rsidRDefault="0057583F" w:rsidP="006C4308">
      <w:pPr>
        <w:pStyle w:val="a3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обзывание, в том числе бранными словами;</w:t>
      </w:r>
    </w:p>
    <w:p w:rsidR="0057583F" w:rsidRPr="006C4308" w:rsidRDefault="0057583F" w:rsidP="006C4308">
      <w:pPr>
        <w:pStyle w:val="a3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оскорбление, унижение его достоинства.</w:t>
      </w:r>
    </w:p>
    <w:p w:rsidR="0057583F" w:rsidRPr="006C4308" w:rsidRDefault="0057583F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4. Изолирование:</w:t>
      </w:r>
    </w:p>
    <w:p w:rsidR="0057583F" w:rsidRPr="006C4308" w:rsidRDefault="0057583F" w:rsidP="006C430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установление ограничений на контакты ребенка со сверстниками, родственниками или другими значимыми для него людьми;</w:t>
      </w:r>
    </w:p>
    <w:p w:rsidR="0057583F" w:rsidRPr="006C4308" w:rsidRDefault="0057583F" w:rsidP="006C430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запрет или ограничение на выход из дома (например, не пускают в школу, переводят на домашнее обучение без достаточных на то оснований).</w:t>
      </w:r>
    </w:p>
    <w:p w:rsidR="0057583F" w:rsidRPr="006C4308" w:rsidRDefault="0057583F" w:rsidP="006C4308">
      <w:pPr>
        <w:ind w:firstLine="709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>5. Развращение:</w:t>
      </w:r>
    </w:p>
    <w:p w:rsidR="0057583F" w:rsidRPr="006C4308" w:rsidRDefault="0057583F" w:rsidP="006C430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 xml:space="preserve">побуждение к антисоциальному поведению (воровству, проституции, </w:t>
      </w:r>
      <w:proofErr w:type="gramStart"/>
      <w:r w:rsidRPr="006C4308">
        <w:rPr>
          <w:sz w:val="28"/>
          <w:szCs w:val="28"/>
        </w:rPr>
        <w:t>попрошайничеству</w:t>
      </w:r>
      <w:proofErr w:type="gramEnd"/>
      <w:r w:rsidRPr="006C4308">
        <w:rPr>
          <w:sz w:val="28"/>
          <w:szCs w:val="28"/>
        </w:rPr>
        <w:t>);</w:t>
      </w:r>
    </w:p>
    <w:p w:rsidR="0057583F" w:rsidRPr="006C4308" w:rsidRDefault="0057583F" w:rsidP="006C430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вовлечение в употребление наркотиков, алкоголя;</w:t>
      </w:r>
    </w:p>
    <w:p w:rsidR="0057583F" w:rsidRPr="006C4308" w:rsidRDefault="0057583F" w:rsidP="006C430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поощрение саморазрушающего поведения.</w:t>
      </w:r>
    </w:p>
    <w:p w:rsidR="004327D9" w:rsidRPr="006C4308" w:rsidRDefault="004327D9" w:rsidP="006C4308">
      <w:pPr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К психической форме насилия относятся: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открытое неприятие и постоянная критика ребенка;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угрозы в адрес ребенка, проявляющиеся в словесной форме;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замечания, высказанные в оскорбительной форме, унижающие достоинство ребенка;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преднамеренная физическая или социальная изоляция ребенка;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ложь и невыполнение взрослыми своих обещаний;</w:t>
      </w:r>
    </w:p>
    <w:p w:rsidR="004327D9" w:rsidRPr="006C4308" w:rsidRDefault="004327D9" w:rsidP="006C4308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однократное грубое психическое воздействие, вызывающее у ребенка психическую травму.</w:t>
      </w:r>
    </w:p>
    <w:p w:rsidR="004327D9" w:rsidRPr="006C4308" w:rsidRDefault="004327D9" w:rsidP="006C4308">
      <w:pPr>
        <w:ind w:firstLine="709"/>
        <w:jc w:val="both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Психическое насилие позволяют заподозрить следующие особенности состояния и развития ребенка:</w:t>
      </w:r>
    </w:p>
    <w:p w:rsidR="004327D9" w:rsidRPr="006C4308" w:rsidRDefault="004327D9" w:rsidP="006C4308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задержка физического и умственного развития ребенка;</w:t>
      </w:r>
    </w:p>
    <w:p w:rsidR="004327D9" w:rsidRPr="006C4308" w:rsidRDefault="004327D9" w:rsidP="006C4308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нервный тик, энурез;</w:t>
      </w:r>
    </w:p>
    <w:p w:rsidR="004327D9" w:rsidRPr="006C4308" w:rsidRDefault="004327D9" w:rsidP="006C4308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постоянно печальный вид;</w:t>
      </w:r>
    </w:p>
    <w:p w:rsidR="004327D9" w:rsidRPr="006C4308" w:rsidRDefault="004327D9" w:rsidP="006C4308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lastRenderedPageBreak/>
        <w:t>различные соматические заболевания.</w:t>
      </w:r>
    </w:p>
    <w:p w:rsidR="004327D9" w:rsidRPr="006C4308" w:rsidRDefault="004327D9" w:rsidP="006C4308">
      <w:pPr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Особенности поведения ребенка, вызванные психическим насилием:</w:t>
      </w:r>
    </w:p>
    <w:p w:rsidR="004327D9" w:rsidRPr="006C4308" w:rsidRDefault="004327D9" w:rsidP="006C4308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беспокойство, тревожность, нарушения сна;</w:t>
      </w:r>
    </w:p>
    <w:p w:rsidR="004327D9" w:rsidRPr="006C4308" w:rsidRDefault="004327D9" w:rsidP="006C4308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длительно сохраняющееся подавленное состояние;</w:t>
      </w:r>
    </w:p>
    <w:p w:rsidR="004327D9" w:rsidRPr="006C4308" w:rsidRDefault="004327D9" w:rsidP="006C4308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агрессивность;</w:t>
      </w:r>
    </w:p>
    <w:p w:rsidR="004327D9" w:rsidRPr="006C4308" w:rsidRDefault="004327D9" w:rsidP="006C4308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склонность к уединению, неумение общаться;</w:t>
      </w:r>
    </w:p>
    <w:p w:rsidR="004327D9" w:rsidRPr="006C4308" w:rsidRDefault="004327D9" w:rsidP="006C4308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плохая успеваемость.</w:t>
      </w:r>
    </w:p>
    <w:p w:rsidR="004327D9" w:rsidRPr="006C4308" w:rsidRDefault="004327D9" w:rsidP="006C4308">
      <w:pPr>
        <w:ind w:firstLine="709"/>
        <w:rPr>
          <w:sz w:val="28"/>
          <w:szCs w:val="28"/>
        </w:rPr>
      </w:pPr>
      <w:r w:rsidRPr="006C4308">
        <w:rPr>
          <w:b/>
          <w:sz w:val="28"/>
          <w:szCs w:val="28"/>
        </w:rPr>
        <w:t>Пренебрежение нуждами ребенка</w:t>
      </w:r>
      <w:r w:rsidRPr="006C4308">
        <w:rPr>
          <w:sz w:val="28"/>
          <w:szCs w:val="28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4327D9" w:rsidRPr="006C4308" w:rsidRDefault="004327D9" w:rsidP="006C4308">
      <w:pPr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К пренебрежению элементарными нуждами ребенка относятся:</w:t>
      </w:r>
    </w:p>
    <w:p w:rsidR="004327D9" w:rsidRPr="006C4308" w:rsidRDefault="004327D9" w:rsidP="006C4308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отсутствие адекватного возрасту и потребностям ребенка питания, одежды, жилья, образования, медицинской помощь;</w:t>
      </w:r>
    </w:p>
    <w:p w:rsidR="004327D9" w:rsidRPr="006C4308" w:rsidRDefault="004327D9" w:rsidP="006C4308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отсутствие должного внимания и заботы, в результате чего ребенок может стать жертвой несчастного случая.</w:t>
      </w:r>
    </w:p>
    <w:p w:rsidR="004327D9" w:rsidRPr="006C4308" w:rsidRDefault="004327D9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Недостаток заботы о ребенке может быть непредумышленным. Он может быть следствием болезни, безработицы, хронической бедности, неопытности родителей или их невежества, следствием стихийных бедствий или социальных потрясений.</w:t>
      </w:r>
    </w:p>
    <w:p w:rsidR="004327D9" w:rsidRPr="006C4308" w:rsidRDefault="004327D9" w:rsidP="006C4308">
      <w:pPr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Заброшенными могут оказаться и дети, находящиеся на полном государственном обеспечении.</w:t>
      </w:r>
    </w:p>
    <w:p w:rsidR="004327D9" w:rsidRPr="006C4308" w:rsidRDefault="004327D9" w:rsidP="006C4308">
      <w:pPr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Признаки, по которым можно заподозрить “заброшенность” ребенка:</w:t>
      </w:r>
    </w:p>
    <w:p w:rsidR="004327D9" w:rsidRPr="006C4308" w:rsidRDefault="004327D9" w:rsidP="006C4308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утомленный, сонный вид;</w:t>
      </w:r>
    </w:p>
    <w:p w:rsidR="004327D9" w:rsidRPr="006C4308" w:rsidRDefault="004327D9" w:rsidP="006C4308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санитарно-гигиеническая запущенность;</w:t>
      </w:r>
    </w:p>
    <w:p w:rsidR="004327D9" w:rsidRPr="006C4308" w:rsidRDefault="004327D9" w:rsidP="006C4308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отставание в физическом развитии;</w:t>
      </w:r>
    </w:p>
    <w:p w:rsidR="004327D9" w:rsidRPr="006C4308" w:rsidRDefault="004327D9" w:rsidP="006C4308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частая вялотекущая заболеваемость;</w:t>
      </w:r>
    </w:p>
    <w:p w:rsidR="004327D9" w:rsidRPr="006C4308" w:rsidRDefault="004327D9" w:rsidP="006C4308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задержка речевого и моторного развития.</w:t>
      </w:r>
    </w:p>
    <w:p w:rsidR="004327D9" w:rsidRPr="006C4308" w:rsidRDefault="004327D9" w:rsidP="006C4308">
      <w:pPr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Заброшенность ребенка можно заподозрить при следующем состоянии и поведении ребенка:</w:t>
      </w:r>
    </w:p>
    <w:p w:rsidR="004327D9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постоянный голод;</w:t>
      </w:r>
    </w:p>
    <w:p w:rsidR="004327D9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кража пищи;</w:t>
      </w:r>
    </w:p>
    <w:p w:rsidR="004327D9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требования ласки и внимания;</w:t>
      </w:r>
    </w:p>
    <w:p w:rsidR="004327D9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низкая самооценка, низкая успеваемость</w:t>
      </w:r>
    </w:p>
    <w:p w:rsidR="004327D9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агрессивность и импульсивность;</w:t>
      </w:r>
    </w:p>
    <w:p w:rsidR="008A39A7" w:rsidRPr="006C4308" w:rsidRDefault="004327D9" w:rsidP="006C4308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6C4308">
        <w:rPr>
          <w:sz w:val="28"/>
          <w:szCs w:val="28"/>
        </w:rPr>
        <w:t>антиобщественное поведение, вплоть до вандализма.</w:t>
      </w:r>
    </w:p>
    <w:p w:rsidR="00B86CFD" w:rsidRPr="006C4308" w:rsidRDefault="00B86CFD" w:rsidP="006C4308">
      <w:pPr>
        <w:ind w:firstLine="709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8A39A7" w:rsidRPr="006C4308" w:rsidRDefault="00B86CFD" w:rsidP="006C4308">
      <w:pPr>
        <w:ind w:firstLine="709"/>
        <w:rPr>
          <w:rFonts w:eastAsiaTheme="majorEastAsia"/>
          <w:color w:val="000000" w:themeColor="text1"/>
          <w:kern w:val="24"/>
          <w:sz w:val="28"/>
          <w:szCs w:val="28"/>
        </w:rPr>
      </w:pPr>
      <w:r w:rsidRPr="006C4308">
        <w:rPr>
          <w:rFonts w:eastAsiaTheme="majorEastAsia"/>
          <w:color w:val="000000" w:themeColor="text1"/>
          <w:kern w:val="24"/>
          <w:sz w:val="28"/>
          <w:szCs w:val="28"/>
        </w:rPr>
        <w:t xml:space="preserve">По материалам исследований белорусских и российских ученых насилие по отношению к ребенку может исходить от следующих </w:t>
      </w:r>
      <w:r w:rsidRPr="006C430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категорий людей</w:t>
      </w:r>
      <w:r w:rsidRPr="006C4308">
        <w:rPr>
          <w:rFonts w:eastAsiaTheme="majorEastAsia"/>
          <w:color w:val="000000" w:themeColor="text1"/>
          <w:kern w:val="24"/>
          <w:sz w:val="28"/>
          <w:szCs w:val="28"/>
        </w:rPr>
        <w:t>:</w:t>
      </w:r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proofErr w:type="gramStart"/>
      <w:r w:rsidRPr="00B86C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родителей</w:t>
      </w: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 xml:space="preserve"> (мать, отец, отчим, мачеха) или иных законных представителей (попечитель, опекун);</w:t>
      </w:r>
      <w:proofErr w:type="gramEnd"/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B86C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близких родственников </w:t>
      </w: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>(бабушка, дедушка, дядя, тетя, брат, сестра);</w:t>
      </w:r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B86C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сверстников или старших детей </w:t>
      </w: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>знакомых и незнакомых ребенку;</w:t>
      </w:r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B86C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педагогических работников </w:t>
      </w: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>образовательных, воспитательных либо лечебных учреждений;</w:t>
      </w:r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B86CF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посторонних </w:t>
      </w: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>наделенных властными полномочиями (врачи, средний медицинский персонал, сотрудники правоохранительных органов и центров по оказании социальной помощи и поддержки и др.);</w:t>
      </w:r>
    </w:p>
    <w:p w:rsidR="00B86CFD" w:rsidRPr="00B86CFD" w:rsidRDefault="00B86CFD" w:rsidP="006C4308">
      <w:pPr>
        <w:widowControl/>
        <w:numPr>
          <w:ilvl w:val="0"/>
          <w:numId w:val="38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B86CFD">
        <w:rPr>
          <w:rFonts w:eastAsiaTheme="minorEastAsia"/>
          <w:color w:val="000000" w:themeColor="text1"/>
          <w:kern w:val="24"/>
          <w:sz w:val="28"/>
          <w:szCs w:val="28"/>
        </w:rPr>
        <w:t>иных посторонних – знакомых (соседи, друзья родителей) и незнакомых взрослых.</w:t>
      </w:r>
    </w:p>
    <w:p w:rsidR="006C4308" w:rsidRPr="006C4308" w:rsidRDefault="006C4308" w:rsidP="006C4308">
      <w:pPr>
        <w:ind w:firstLine="709"/>
        <w:rPr>
          <w:rFonts w:eastAsiaTheme="majorEastAsia"/>
          <w:iCs/>
          <w:color w:val="auto"/>
          <w:kern w:val="24"/>
          <w:sz w:val="28"/>
          <w:szCs w:val="28"/>
        </w:rPr>
      </w:pPr>
    </w:p>
    <w:p w:rsidR="00B86CFD" w:rsidRPr="006C4308" w:rsidRDefault="006C4308" w:rsidP="006C4308">
      <w:pPr>
        <w:ind w:firstLine="709"/>
        <w:rPr>
          <w:rFonts w:eastAsiaTheme="majorEastAsia"/>
          <w:iCs/>
          <w:color w:val="auto"/>
          <w:kern w:val="24"/>
          <w:sz w:val="28"/>
          <w:szCs w:val="28"/>
        </w:rPr>
      </w:pPr>
      <w:r w:rsidRPr="006C4308">
        <w:rPr>
          <w:rFonts w:eastAsiaTheme="majorEastAsia"/>
          <w:b/>
          <w:iCs/>
          <w:color w:val="auto"/>
          <w:kern w:val="24"/>
          <w:sz w:val="28"/>
          <w:szCs w:val="28"/>
        </w:rPr>
        <w:t>«</w:t>
      </w:r>
      <w:proofErr w:type="spellStart"/>
      <w:r w:rsidRPr="006C4308">
        <w:rPr>
          <w:rFonts w:eastAsiaTheme="majorEastAsia"/>
          <w:b/>
          <w:iCs/>
          <w:color w:val="auto"/>
          <w:kern w:val="24"/>
          <w:sz w:val="28"/>
          <w:szCs w:val="28"/>
        </w:rPr>
        <w:t>Сензитивные</w:t>
      </w:r>
      <w:proofErr w:type="spellEnd"/>
      <w:r w:rsidRPr="006C4308">
        <w:rPr>
          <w:rFonts w:eastAsiaTheme="majorEastAsia"/>
          <w:b/>
          <w:iCs/>
          <w:color w:val="auto"/>
          <w:kern w:val="24"/>
          <w:sz w:val="28"/>
          <w:szCs w:val="28"/>
        </w:rPr>
        <w:t xml:space="preserve"> к насилию» периоды</w:t>
      </w:r>
      <w:r w:rsidRPr="006C4308">
        <w:rPr>
          <w:rFonts w:eastAsiaTheme="majorEastAsia"/>
          <w:iCs/>
          <w:color w:val="auto"/>
          <w:kern w:val="24"/>
          <w:sz w:val="28"/>
          <w:szCs w:val="28"/>
        </w:rPr>
        <w:t xml:space="preserve"> – дошкольный и подростковый возраст</w:t>
      </w:r>
    </w:p>
    <w:p w:rsidR="006C4308" w:rsidRPr="006C4308" w:rsidRDefault="006C4308" w:rsidP="006C4308">
      <w:pPr>
        <w:widowControl/>
        <w:numPr>
          <w:ilvl w:val="0"/>
          <w:numId w:val="40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Насильственные методы воспитания чаще применяют женщины (60%)</w:t>
      </w:r>
    </w:p>
    <w:p w:rsidR="006C4308" w:rsidRPr="006C4308" w:rsidRDefault="006C4308" w:rsidP="006C4308">
      <w:pPr>
        <w:widowControl/>
        <w:numPr>
          <w:ilvl w:val="0"/>
          <w:numId w:val="40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Матери виновны в плохом уходе за детьми (75%)</w:t>
      </w:r>
    </w:p>
    <w:p w:rsidR="006C4308" w:rsidRPr="006C4308" w:rsidRDefault="006C4308" w:rsidP="006C4308">
      <w:pPr>
        <w:widowControl/>
        <w:numPr>
          <w:ilvl w:val="0"/>
          <w:numId w:val="40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Мальчиков на 30% наказывают физически чаще</w:t>
      </w:r>
    </w:p>
    <w:p w:rsidR="006C4308" w:rsidRPr="006C4308" w:rsidRDefault="006C4308" w:rsidP="006C4308">
      <w:pPr>
        <w:widowControl/>
        <w:numPr>
          <w:ilvl w:val="0"/>
          <w:numId w:val="40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От сексуального преследования девочки всех возрастов страдают чаще (1:4)</w:t>
      </w:r>
    </w:p>
    <w:p w:rsidR="006C4308" w:rsidRPr="006C4308" w:rsidRDefault="006C4308" w:rsidP="006C4308">
      <w:pPr>
        <w:ind w:firstLine="709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6C4308" w:rsidRPr="006C4308" w:rsidRDefault="006C4308" w:rsidP="006C4308">
      <w:pPr>
        <w:ind w:firstLine="709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6C430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ПРОФИЛАКТИКА НАСИЛИЯ НАД ДЕТЬМИ</w:t>
      </w:r>
    </w:p>
    <w:p w:rsidR="006C4308" w:rsidRPr="006C4308" w:rsidRDefault="006C4308" w:rsidP="006C4308">
      <w:pPr>
        <w:widowControl/>
        <w:numPr>
          <w:ilvl w:val="0"/>
          <w:numId w:val="44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Работа с детьми</w:t>
      </w:r>
    </w:p>
    <w:p w:rsidR="006C4308" w:rsidRPr="006C4308" w:rsidRDefault="006C4308" w:rsidP="006C4308">
      <w:pPr>
        <w:widowControl/>
        <w:numPr>
          <w:ilvl w:val="0"/>
          <w:numId w:val="44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Работа с родителями </w:t>
      </w:r>
    </w:p>
    <w:p w:rsidR="006C4308" w:rsidRPr="006C4308" w:rsidRDefault="006C4308" w:rsidP="006C4308">
      <w:pPr>
        <w:widowControl/>
        <w:numPr>
          <w:ilvl w:val="0"/>
          <w:numId w:val="44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Работа с педагогическим коллективом</w:t>
      </w:r>
    </w:p>
    <w:p w:rsidR="006C4308" w:rsidRPr="006C4308" w:rsidRDefault="006C4308" w:rsidP="006C4308">
      <w:pPr>
        <w:ind w:firstLine="709"/>
        <w:rPr>
          <w:rFonts w:eastAsiaTheme="majorEastAsia"/>
          <w:iCs/>
          <w:color w:val="auto"/>
          <w:kern w:val="24"/>
          <w:sz w:val="28"/>
          <w:szCs w:val="28"/>
        </w:rPr>
      </w:pPr>
    </w:p>
    <w:p w:rsidR="006C4308" w:rsidRPr="006C4308" w:rsidRDefault="006C4308" w:rsidP="006C4308">
      <w:pPr>
        <w:ind w:firstLine="709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6C430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Работа с детьми</w:t>
      </w:r>
    </w:p>
    <w:p w:rsidR="006C4308" w:rsidRPr="006C4308" w:rsidRDefault="006C4308" w:rsidP="006C4308">
      <w:pPr>
        <w:widowControl/>
        <w:numPr>
          <w:ilvl w:val="0"/>
          <w:numId w:val="39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Разъяснительные беседы, направленные на выработку у детей стратегий деятельности в угрожающих жизни ситуациях, </w:t>
      </w:r>
    </w:p>
    <w:p w:rsidR="006C4308" w:rsidRPr="006C4308" w:rsidRDefault="006C4308" w:rsidP="006C4308">
      <w:pPr>
        <w:widowControl/>
        <w:numPr>
          <w:ilvl w:val="0"/>
          <w:numId w:val="39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 Занятия по формированию навыков безопасного поведения, </w:t>
      </w:r>
    </w:p>
    <w:p w:rsidR="006C4308" w:rsidRPr="006C4308" w:rsidRDefault="006C4308" w:rsidP="006C4308">
      <w:pPr>
        <w:widowControl/>
        <w:numPr>
          <w:ilvl w:val="0"/>
          <w:numId w:val="39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Правильное сексуальное воспитание детей </w:t>
      </w:r>
    </w:p>
    <w:p w:rsidR="006C4308" w:rsidRPr="006C4308" w:rsidRDefault="006C4308" w:rsidP="006C4308">
      <w:pPr>
        <w:ind w:firstLine="709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6C430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Работа с педагогическим коллективом</w:t>
      </w:r>
    </w:p>
    <w:p w:rsidR="006C4308" w:rsidRPr="006C4308" w:rsidRDefault="006C4308" w:rsidP="006C4308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Информирование о вопросах профилактики</w:t>
      </w:r>
    </w:p>
    <w:p w:rsidR="006C4308" w:rsidRPr="006C4308" w:rsidRDefault="006C4308" w:rsidP="006C4308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 Рекомендации по информационной безопасности</w:t>
      </w:r>
    </w:p>
    <w:p w:rsidR="006C4308" w:rsidRPr="006C4308" w:rsidRDefault="006C4308" w:rsidP="006C4308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Информирование о видах и формах психического воздействия и способы защиты</w:t>
      </w:r>
    </w:p>
    <w:p w:rsidR="006C4308" w:rsidRPr="006C4308" w:rsidRDefault="006C4308" w:rsidP="006C4308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 Эмоциональные проявления ребенка и взрослого</w:t>
      </w:r>
    </w:p>
    <w:p w:rsidR="006C4308" w:rsidRPr="006C4308" w:rsidRDefault="006C4308" w:rsidP="006C4308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Особый ребенок… </w:t>
      </w:r>
    </w:p>
    <w:p w:rsidR="006C4308" w:rsidRPr="006C4308" w:rsidRDefault="006C4308" w:rsidP="006C4308">
      <w:pPr>
        <w:ind w:firstLine="709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6C4308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Работа с родителями</w:t>
      </w:r>
    </w:p>
    <w:p w:rsidR="006C4308" w:rsidRPr="006C4308" w:rsidRDefault="006C4308" w:rsidP="006C4308">
      <w:pPr>
        <w:widowControl/>
        <w:autoSpaceDE/>
        <w:autoSpaceDN/>
        <w:adjustRightInd/>
        <w:ind w:firstLine="709"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Аналогичным образом строиться работа и с законными представителями </w:t>
      </w:r>
      <w:proofErr w:type="gramStart"/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6C4308" w:rsidRPr="006C4308" w:rsidRDefault="006C4308" w:rsidP="006C4308">
      <w:pPr>
        <w:widowControl/>
        <w:numPr>
          <w:ilvl w:val="0"/>
          <w:numId w:val="42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Как наладить отношения с собственным ребенком</w:t>
      </w:r>
    </w:p>
    <w:p w:rsidR="006C4308" w:rsidRPr="006C4308" w:rsidRDefault="006C4308" w:rsidP="006C4308">
      <w:pPr>
        <w:widowControl/>
        <w:numPr>
          <w:ilvl w:val="0"/>
          <w:numId w:val="42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 xml:space="preserve">Скажи жизни да! (профилактика </w:t>
      </w:r>
      <w:proofErr w:type="spellStart"/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аутоагрессии</w:t>
      </w:r>
      <w:proofErr w:type="spellEnd"/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6C4308" w:rsidRPr="006C4308" w:rsidRDefault="006C4308" w:rsidP="006C4308">
      <w:pPr>
        <w:widowControl/>
        <w:numPr>
          <w:ilvl w:val="0"/>
          <w:numId w:val="43"/>
        </w:numPr>
        <w:autoSpaceDE/>
        <w:autoSpaceDN/>
        <w:adjustRightInd/>
        <w:ind w:left="0" w:firstLine="709"/>
        <w:contextualSpacing/>
        <w:textAlignment w:val="baseline"/>
        <w:rPr>
          <w:color w:val="auto"/>
          <w:sz w:val="28"/>
          <w:szCs w:val="28"/>
        </w:rPr>
      </w:pPr>
      <w:r w:rsidRPr="006C4308">
        <w:rPr>
          <w:rFonts w:eastAsiaTheme="minorEastAsia"/>
          <w:color w:val="000000" w:themeColor="text1"/>
          <w:kern w:val="24"/>
          <w:sz w:val="28"/>
          <w:szCs w:val="28"/>
        </w:rPr>
        <w:t>Агрессивное поведение детей, что делать?</w:t>
      </w:r>
    </w:p>
    <w:p w:rsidR="006C4308" w:rsidRPr="006C4308" w:rsidRDefault="006C4308" w:rsidP="006C4308">
      <w:pPr>
        <w:ind w:firstLine="709"/>
        <w:rPr>
          <w:color w:val="auto"/>
          <w:sz w:val="28"/>
          <w:szCs w:val="28"/>
        </w:rPr>
      </w:pPr>
    </w:p>
    <w:p w:rsidR="00EF2906" w:rsidRDefault="00EF2906" w:rsidP="006C4308">
      <w:pPr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EF2906" w:rsidRDefault="00EF2906" w:rsidP="006C4308">
      <w:pPr>
        <w:shd w:val="clear" w:color="auto" w:fill="FFFFFF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595262" w:rsidRPr="006C4308" w:rsidRDefault="00595262" w:rsidP="006C4308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 w:rsidRPr="006C4308">
        <w:rPr>
          <w:b/>
          <w:bCs/>
          <w:color w:val="333333"/>
          <w:sz w:val="28"/>
          <w:szCs w:val="28"/>
        </w:rPr>
        <w:lastRenderedPageBreak/>
        <w:t>Ответственность за преступления,</w:t>
      </w:r>
      <w:r w:rsidR="00844498" w:rsidRPr="006C4308">
        <w:rPr>
          <w:b/>
          <w:bCs/>
          <w:color w:val="333333"/>
          <w:sz w:val="28"/>
          <w:szCs w:val="28"/>
        </w:rPr>
        <w:t xml:space="preserve"> </w:t>
      </w:r>
      <w:r w:rsidRPr="006C4308">
        <w:rPr>
          <w:b/>
          <w:bCs/>
          <w:color w:val="333333"/>
          <w:sz w:val="28"/>
          <w:szCs w:val="28"/>
        </w:rPr>
        <w:t>связанные с жестоким обращением с детьми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6C4308">
        <w:rPr>
          <w:color w:val="333333"/>
          <w:sz w:val="28"/>
          <w:szCs w:val="28"/>
        </w:rPr>
        <w:t>Действующим    законодательством    предусмотрено ответственность не только родителей, на иных лиц, но которых возложены обязанности по воспитанию детей, а равно педагогическим работником,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несовершеннолетним). </w:t>
      </w:r>
      <w:proofErr w:type="gramEnd"/>
    </w:p>
    <w:p w:rsidR="00595262" w:rsidRPr="006C4308" w:rsidRDefault="00595262" w:rsidP="006C4308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6C4308">
        <w:rPr>
          <w:b/>
          <w:bCs/>
          <w:color w:val="333333"/>
          <w:sz w:val="28"/>
          <w:szCs w:val="28"/>
        </w:rPr>
        <w:t>Административная ответственность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C4308">
        <w:rPr>
          <w:color w:val="333333"/>
          <w:sz w:val="28"/>
          <w:szCs w:val="28"/>
        </w:rPr>
        <w:t>ст. 5.35 Кодекса Российской Федерации об административных правонарушениях - неисполнение или ненадлежащее исполнение родителями (иными законными представителями) несовершеннолетних обязанностей по содержанию, воспитанию, обучению, защите прав и интересов несовершеннолетних</w:t>
      </w:r>
    </w:p>
    <w:p w:rsidR="006C4308" w:rsidRPr="009254DA" w:rsidRDefault="009254DA" w:rsidP="009254D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9254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C4308" w:rsidRPr="009254DA">
        <w:rPr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6C4308" w:rsidRPr="006C4308" w:rsidRDefault="006C4308" w:rsidP="006C4308">
      <w:pPr>
        <w:widowControl/>
        <w:shd w:val="clear" w:color="auto" w:fill="FFFFFF"/>
        <w:autoSpaceDE/>
        <w:autoSpaceDN/>
        <w:adjustRightInd/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6C4308" w:rsidRPr="006C4308" w:rsidRDefault="006C4308" w:rsidP="006C4308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6C4308">
        <w:rPr>
          <w:sz w:val="28"/>
          <w:szCs w:val="28"/>
        </w:rPr>
        <w:t xml:space="preserve">2. </w:t>
      </w:r>
      <w:proofErr w:type="gramStart"/>
      <w:r w:rsidRPr="006C4308">
        <w:rPr>
          <w:sz w:val="28"/>
          <w:szCs w:val="28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6C4308">
        <w:rPr>
          <w:sz w:val="28"/>
          <w:szCs w:val="28"/>
        </w:rPr>
        <w:t xml:space="preserve"> </w:t>
      </w:r>
      <w:proofErr w:type="gramStart"/>
      <w:r w:rsidRPr="006C4308">
        <w:rPr>
          <w:sz w:val="28"/>
          <w:szCs w:val="28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6C4308" w:rsidRPr="006C4308" w:rsidRDefault="006C4308" w:rsidP="006C4308">
      <w:pPr>
        <w:widowControl/>
        <w:shd w:val="clear" w:color="auto" w:fill="FFFFFF"/>
        <w:autoSpaceDE/>
        <w:autoSpaceDN/>
        <w:adjustRightInd/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6C4308" w:rsidRPr="006C4308" w:rsidRDefault="006C4308" w:rsidP="006C4308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6C4308">
        <w:rPr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6C4308" w:rsidRPr="006C4308" w:rsidRDefault="006C4308" w:rsidP="006C4308">
      <w:pPr>
        <w:widowControl/>
        <w:shd w:val="clear" w:color="auto" w:fill="FFFFFF"/>
        <w:autoSpaceDE/>
        <w:autoSpaceDN/>
        <w:adjustRightInd/>
        <w:ind w:firstLine="709"/>
        <w:rPr>
          <w:b/>
          <w:i/>
          <w:sz w:val="28"/>
          <w:szCs w:val="28"/>
        </w:rPr>
      </w:pPr>
      <w:r w:rsidRPr="006C4308">
        <w:rPr>
          <w:b/>
          <w:i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6C4308">
        <w:rPr>
          <w:b/>
          <w:bCs/>
          <w:color w:val="333333"/>
          <w:sz w:val="28"/>
          <w:szCs w:val="28"/>
        </w:rPr>
        <w:t>Гражданско-правовая ответственность 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6C4308">
        <w:rPr>
          <w:color w:val="333333"/>
          <w:sz w:val="28"/>
          <w:szCs w:val="28"/>
        </w:rPr>
        <w:t>ст</w:t>
      </w:r>
      <w:proofErr w:type="gramStart"/>
      <w:r w:rsidRPr="006C4308">
        <w:rPr>
          <w:color w:val="333333"/>
          <w:sz w:val="28"/>
          <w:szCs w:val="28"/>
        </w:rPr>
        <w:t>.с</w:t>
      </w:r>
      <w:proofErr w:type="gramEnd"/>
      <w:r w:rsidRPr="006C4308">
        <w:rPr>
          <w:color w:val="333333"/>
          <w:sz w:val="28"/>
          <w:szCs w:val="28"/>
        </w:rPr>
        <w:t>т</w:t>
      </w:r>
      <w:proofErr w:type="spellEnd"/>
      <w:r w:rsidRPr="006C4308">
        <w:rPr>
          <w:color w:val="333333"/>
          <w:sz w:val="28"/>
          <w:szCs w:val="28"/>
        </w:rPr>
        <w:t>, 69, 73. 77 Семейного кодекса Российской Федерации -лишение родительских прав, ограничение в родительских правах, отобрание ребенка при непосредственной угрозе жизни ребенка или его здоровью</w:t>
      </w:r>
    </w:p>
    <w:p w:rsidR="00EF2906" w:rsidRDefault="00EF2906" w:rsidP="006C4308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:rsidR="00595262" w:rsidRPr="006C4308" w:rsidRDefault="00595262" w:rsidP="006C4308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  <w:r w:rsidRPr="006C4308">
        <w:rPr>
          <w:b/>
          <w:bCs/>
          <w:color w:val="333333"/>
          <w:sz w:val="28"/>
          <w:szCs w:val="28"/>
        </w:rPr>
        <w:lastRenderedPageBreak/>
        <w:t>Уголовная ответственность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6C4308">
        <w:rPr>
          <w:color w:val="333333"/>
          <w:sz w:val="28"/>
          <w:szCs w:val="28"/>
        </w:rPr>
        <w:t>ст.ст</w:t>
      </w:r>
      <w:proofErr w:type="spellEnd"/>
      <w:r w:rsidRPr="006C4308">
        <w:rPr>
          <w:color w:val="333333"/>
          <w:sz w:val="28"/>
          <w:szCs w:val="28"/>
        </w:rPr>
        <w:t>. 105 - 135 Уголовного кодекса российской Федерации - за преступления против жизни и здоровья, свободы, чести и достоинства личности, половой неприкосновенности и половой свободы личности 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6C4308">
        <w:rPr>
          <w:color w:val="333333"/>
          <w:sz w:val="28"/>
          <w:szCs w:val="28"/>
        </w:rPr>
        <w:t>ст.ст</w:t>
      </w:r>
      <w:proofErr w:type="spellEnd"/>
      <w:r w:rsidRPr="006C4308">
        <w:rPr>
          <w:color w:val="333333"/>
          <w:sz w:val="28"/>
          <w:szCs w:val="28"/>
        </w:rPr>
        <w:t xml:space="preserve">. 150-157 УК </w:t>
      </w:r>
      <w:proofErr w:type="gramStart"/>
      <w:r w:rsidRPr="006C4308">
        <w:rPr>
          <w:color w:val="333333"/>
          <w:sz w:val="28"/>
          <w:szCs w:val="28"/>
        </w:rPr>
        <w:t>P</w:t>
      </w:r>
      <w:proofErr w:type="gramEnd"/>
      <w:r w:rsidRPr="006C4308">
        <w:rPr>
          <w:color w:val="333333"/>
          <w:sz w:val="28"/>
          <w:szCs w:val="28"/>
        </w:rPr>
        <w:t>Ф - и преступления против семьи и несовершеннолетних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C4308">
        <w:rPr>
          <w:color w:val="333333"/>
          <w:sz w:val="28"/>
          <w:szCs w:val="28"/>
        </w:rPr>
        <w:t xml:space="preserve">ст. 156 УК </w:t>
      </w:r>
      <w:proofErr w:type="gramStart"/>
      <w:r w:rsidRPr="006C4308">
        <w:rPr>
          <w:color w:val="333333"/>
          <w:sz w:val="28"/>
          <w:szCs w:val="28"/>
        </w:rPr>
        <w:t>P</w:t>
      </w:r>
      <w:proofErr w:type="gramEnd"/>
      <w:r w:rsidRPr="006C4308">
        <w:rPr>
          <w:color w:val="333333"/>
          <w:sz w:val="28"/>
          <w:szCs w:val="28"/>
        </w:rPr>
        <w:t>Ф - неисполнение обязанностей по воспитанию несовершеннолетнего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6C4308">
        <w:rPr>
          <w:color w:val="333333"/>
          <w:sz w:val="28"/>
          <w:szCs w:val="28"/>
        </w:rPr>
        <w:t>ст.ст</w:t>
      </w:r>
      <w:proofErr w:type="spellEnd"/>
      <w:r w:rsidRPr="006C4308">
        <w:rPr>
          <w:color w:val="333333"/>
          <w:sz w:val="28"/>
          <w:szCs w:val="28"/>
        </w:rPr>
        <w:t xml:space="preserve">. 76, 331, 351.1 Трудового кодекса Российской Федерации - недопущение к педагогической деятельности, </w:t>
      </w:r>
      <w:proofErr w:type="gramStart"/>
      <w:r w:rsidRPr="006C4308">
        <w:rPr>
          <w:color w:val="333333"/>
          <w:sz w:val="28"/>
          <w:szCs w:val="28"/>
        </w:rPr>
        <w:t>ограничение</w:t>
      </w:r>
      <w:proofErr w:type="gramEnd"/>
      <w:r w:rsidRPr="006C4308">
        <w:rPr>
          <w:color w:val="333333"/>
          <w:sz w:val="28"/>
          <w:szCs w:val="28"/>
        </w:rPr>
        <w:t xml:space="preserve"> но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защити и социального обслуживания, в сфере детско-юношеского спорта, культуры и искусства с участием несовершеннолетних</w:t>
      </w:r>
    </w:p>
    <w:p w:rsidR="00595262" w:rsidRPr="006C4308" w:rsidRDefault="00595262" w:rsidP="006C4308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C4308">
        <w:rPr>
          <w:b/>
          <w:bCs/>
          <w:color w:val="333333"/>
          <w:sz w:val="28"/>
          <w:szCs w:val="28"/>
        </w:rPr>
        <w:t>КУДА ОБРАЩАТЬСЯ?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 xml:space="preserve">Комиссии </w:t>
      </w:r>
      <w:proofErr w:type="gramStart"/>
      <w:r w:rsidRPr="009254DA">
        <w:rPr>
          <w:color w:val="333333"/>
          <w:sz w:val="28"/>
          <w:szCs w:val="28"/>
        </w:rPr>
        <w:t>по</w:t>
      </w:r>
      <w:proofErr w:type="gramEnd"/>
      <w:r w:rsidRPr="009254DA">
        <w:rPr>
          <w:color w:val="333333"/>
          <w:sz w:val="28"/>
          <w:szCs w:val="28"/>
        </w:rPr>
        <w:t xml:space="preserve"> </w:t>
      </w:r>
      <w:proofErr w:type="gramStart"/>
      <w:r w:rsidRPr="009254DA">
        <w:rPr>
          <w:color w:val="333333"/>
          <w:sz w:val="28"/>
          <w:szCs w:val="28"/>
        </w:rPr>
        <w:t>делом</w:t>
      </w:r>
      <w:proofErr w:type="gramEnd"/>
      <w:r w:rsidRPr="009254DA">
        <w:rPr>
          <w:color w:val="333333"/>
          <w:sz w:val="28"/>
          <w:szCs w:val="28"/>
        </w:rPr>
        <w:t xml:space="preserve"> несовершеннолетних и защите их прав, действующих в каждом муниципальном образовании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>Органы внутренних дел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>Органы опеки и попечительства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>Учреждения управления социальной защиты населения и организации социального обслуживания</w:t>
      </w:r>
      <w:r w:rsidRPr="009254DA">
        <w:rPr>
          <w:color w:val="333333"/>
          <w:sz w:val="28"/>
          <w:szCs w:val="28"/>
        </w:rPr>
        <w:br/>
        <w:t>Органы управления образование, образовательные организации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>Органы управления в сфере здравоохранения, медицинские организации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>Органы прокуратура</w:t>
      </w:r>
    </w:p>
    <w:p w:rsidR="00595262" w:rsidRPr="009254DA" w:rsidRDefault="00595262" w:rsidP="009254DA">
      <w:pPr>
        <w:pStyle w:val="a3"/>
        <w:numPr>
          <w:ilvl w:val="0"/>
          <w:numId w:val="46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9254DA">
        <w:rPr>
          <w:color w:val="333333"/>
          <w:sz w:val="28"/>
          <w:szCs w:val="28"/>
        </w:rPr>
        <w:t xml:space="preserve">Уполномоченный по правам человека </w:t>
      </w:r>
    </w:p>
    <w:p w:rsidR="00595262" w:rsidRPr="006C4308" w:rsidRDefault="00595262" w:rsidP="006C4308">
      <w:pPr>
        <w:tabs>
          <w:tab w:val="left" w:pos="1049"/>
        </w:tabs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     </w:t>
      </w:r>
    </w:p>
    <w:p w:rsidR="00595262" w:rsidRPr="006C4308" w:rsidRDefault="00595262" w:rsidP="006C4308">
      <w:pPr>
        <w:tabs>
          <w:tab w:val="left" w:pos="1049"/>
        </w:tabs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 xml:space="preserve"> Таким образом, любой вид жестокого обращения с детьми нарушает физическое и психическое здоровье ребенка, мешает его полноценному развитию. Статья 19 Конвенц</w:t>
      </w:r>
      <w:proofErr w:type="gramStart"/>
      <w:r w:rsidRPr="006C4308">
        <w:rPr>
          <w:sz w:val="28"/>
          <w:szCs w:val="28"/>
        </w:rPr>
        <w:t>ии ОО</w:t>
      </w:r>
      <w:proofErr w:type="gramEnd"/>
      <w:r w:rsidRPr="006C4308">
        <w:rPr>
          <w:sz w:val="28"/>
          <w:szCs w:val="28"/>
        </w:rPr>
        <w:t>Н о правах ребенка гласит: “Государства-участники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ребенке”.</w:t>
      </w:r>
    </w:p>
    <w:p w:rsidR="00595262" w:rsidRPr="006C4308" w:rsidRDefault="00595262" w:rsidP="006C4308">
      <w:pPr>
        <w:tabs>
          <w:tab w:val="left" w:pos="1049"/>
        </w:tabs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t>Истинные масштабы насилия над детьми неизвестны. Точные данные получить трудно, по крайней мере, по двум причинам: отказ граждан и профессионалов сообщать о таких случаях и нежелание пострадавших детей говорить об этом. Многие избитые дети, полагая, что их наказание заслужено, хранят молчание, когда их интервьюируют те, кто мог бы им помочь, и они склонны видеть свое поведение в негативном свете.</w:t>
      </w:r>
    </w:p>
    <w:p w:rsidR="00595262" w:rsidRPr="006C4308" w:rsidRDefault="00595262" w:rsidP="006C4308">
      <w:pPr>
        <w:tabs>
          <w:tab w:val="left" w:pos="1049"/>
        </w:tabs>
        <w:ind w:firstLine="709"/>
        <w:jc w:val="both"/>
        <w:rPr>
          <w:sz w:val="28"/>
          <w:szCs w:val="28"/>
        </w:rPr>
      </w:pPr>
      <w:r w:rsidRPr="006C4308">
        <w:rPr>
          <w:sz w:val="28"/>
          <w:szCs w:val="28"/>
        </w:rPr>
        <w:lastRenderedPageBreak/>
        <w:t>Дети, подвергавшиеся избиениям, сами становятся способными на убийство и другие преступления. Когда такие дети становятся родителями, то появляется высокая вероятность того, они станут притеснять своих родителей. Теоретически, злоупотребление генерирует необычно высокую степень враждебности, которая, в будущем может вылиться в насилие. Непропорциональное количество убийц, грабителей, и тех, кто издевается над членами семьи, были жертвами домашнего насилия в своем детстве. Дети - жертвы насилия имеют высокий риск выйти из-под контроля, который делает их жертвами и иногда это кончается вовлечением в преступную деятельность, типа воровства или проституции.</w:t>
      </w:r>
    </w:p>
    <w:p w:rsidR="00595262" w:rsidRPr="006C4308" w:rsidRDefault="00595262" w:rsidP="006C4308">
      <w:pPr>
        <w:tabs>
          <w:tab w:val="left" w:pos="1049"/>
        </w:tabs>
        <w:ind w:firstLine="709"/>
        <w:jc w:val="both"/>
        <w:rPr>
          <w:sz w:val="28"/>
          <w:szCs w:val="28"/>
        </w:rPr>
      </w:pPr>
    </w:p>
    <w:p w:rsidR="005A3873" w:rsidRDefault="005A3873" w:rsidP="006C4308">
      <w:pPr>
        <w:ind w:firstLine="709"/>
        <w:jc w:val="both"/>
        <w:rPr>
          <w:b/>
          <w:sz w:val="28"/>
          <w:szCs w:val="28"/>
        </w:rPr>
      </w:pPr>
      <w:r w:rsidRPr="006C4308">
        <w:rPr>
          <w:b/>
          <w:sz w:val="28"/>
          <w:szCs w:val="28"/>
        </w:rPr>
        <w:t xml:space="preserve">Упражнение </w:t>
      </w:r>
      <w:r w:rsidR="009254DA">
        <w:rPr>
          <w:b/>
          <w:sz w:val="28"/>
          <w:szCs w:val="28"/>
        </w:rPr>
        <w:t xml:space="preserve">для педагогов </w:t>
      </w:r>
      <w:r w:rsidRPr="006C4308">
        <w:rPr>
          <w:b/>
          <w:sz w:val="28"/>
          <w:szCs w:val="28"/>
        </w:rPr>
        <w:t>“</w:t>
      </w:r>
      <w:r w:rsidR="006C4308" w:rsidRPr="006C4308">
        <w:rPr>
          <w:b/>
          <w:sz w:val="28"/>
          <w:szCs w:val="28"/>
        </w:rPr>
        <w:t>Нарисуй</w:t>
      </w:r>
      <w:r w:rsidR="00EF2906">
        <w:rPr>
          <w:b/>
          <w:sz w:val="28"/>
          <w:szCs w:val="28"/>
        </w:rPr>
        <w:t xml:space="preserve"> рисунок ассоциацию»</w:t>
      </w:r>
    </w:p>
    <w:p w:rsidR="00EF2906" w:rsidRDefault="00EF2906" w:rsidP="00EF2906">
      <w:pPr>
        <w:jc w:val="both"/>
        <w:rPr>
          <w:i/>
          <w:sz w:val="28"/>
          <w:szCs w:val="28"/>
        </w:rPr>
      </w:pPr>
      <w:r w:rsidRPr="00EF2906">
        <w:rPr>
          <w:i/>
          <w:sz w:val="28"/>
          <w:szCs w:val="28"/>
        </w:rPr>
        <w:t>Педагогам необходимо нарисовать рисунок</w:t>
      </w:r>
      <w:r>
        <w:rPr>
          <w:i/>
          <w:sz w:val="28"/>
          <w:szCs w:val="28"/>
        </w:rPr>
        <w:t>,</w:t>
      </w:r>
      <w:r w:rsidRPr="00EF2906">
        <w:rPr>
          <w:i/>
          <w:sz w:val="28"/>
          <w:szCs w:val="28"/>
        </w:rPr>
        <w:t xml:space="preserve"> ассоциирующийся с </w:t>
      </w:r>
      <w:r>
        <w:rPr>
          <w:i/>
          <w:sz w:val="28"/>
          <w:szCs w:val="28"/>
        </w:rPr>
        <w:t>объектом насилия-</w:t>
      </w:r>
      <w:r w:rsidRPr="00EF2906">
        <w:rPr>
          <w:i/>
          <w:sz w:val="28"/>
          <w:szCs w:val="28"/>
        </w:rPr>
        <w:t>рем</w:t>
      </w:r>
      <w:r>
        <w:rPr>
          <w:i/>
          <w:sz w:val="28"/>
          <w:szCs w:val="28"/>
        </w:rPr>
        <w:t xml:space="preserve">нем, только в </w:t>
      </w:r>
      <w:proofErr w:type="gramStart"/>
      <w:r>
        <w:rPr>
          <w:i/>
          <w:sz w:val="28"/>
          <w:szCs w:val="28"/>
        </w:rPr>
        <w:t>добрых</w:t>
      </w:r>
      <w:proofErr w:type="gramEnd"/>
      <w:r>
        <w:rPr>
          <w:i/>
          <w:sz w:val="28"/>
          <w:szCs w:val="28"/>
        </w:rPr>
        <w:t xml:space="preserve"> побуждения.</w:t>
      </w:r>
    </w:p>
    <w:p w:rsidR="00EF2906" w:rsidRDefault="00EF2906" w:rsidP="00EF29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рисунков.</w:t>
      </w:r>
    </w:p>
    <w:p w:rsidR="00995943" w:rsidRDefault="00995943" w:rsidP="00EF2906">
      <w:pPr>
        <w:jc w:val="both"/>
        <w:rPr>
          <w:i/>
          <w:sz w:val="28"/>
          <w:szCs w:val="28"/>
        </w:rPr>
      </w:pPr>
    </w:p>
    <w:p w:rsidR="00EF2906" w:rsidRDefault="00995943" w:rsidP="00EF2906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59C430" wp14:editId="5CC82FEA">
            <wp:simplePos x="0" y="0"/>
            <wp:positionH relativeFrom="column">
              <wp:posOffset>3561715</wp:posOffset>
            </wp:positionH>
            <wp:positionV relativeFrom="paragraph">
              <wp:posOffset>1108710</wp:posOffset>
            </wp:positionV>
            <wp:extent cx="2698750" cy="3276600"/>
            <wp:effectExtent l="0" t="0" r="6350" b="0"/>
            <wp:wrapSquare wrapText="bothSides"/>
            <wp:docPr id="3" name="Рисунок 3" descr="E:\DCIM\100SSCAM\SDC1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SSCAM\SDC12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0"/>
                    <a:stretch/>
                  </pic:blipFill>
                  <pic:spPr bwMode="auto">
                    <a:xfrm>
                      <a:off x="0" y="0"/>
                      <a:ext cx="2698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inline distT="0" distB="0" distL="0" distR="0" wp14:anchorId="2BDF36F5" wp14:editId="2D4C112C">
            <wp:extent cx="3481754" cy="2610890"/>
            <wp:effectExtent l="0" t="0" r="4445" b="0"/>
            <wp:docPr id="1" name="Рисунок 1" descr="E:\DCIM\100SSCAM\SDC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SSCAM\SDC12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68" cy="26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43" w:rsidRDefault="00995943" w:rsidP="00EF2906">
      <w:pPr>
        <w:jc w:val="both"/>
        <w:rPr>
          <w:i/>
          <w:sz w:val="28"/>
          <w:szCs w:val="28"/>
        </w:rPr>
      </w:pPr>
    </w:p>
    <w:p w:rsidR="00995943" w:rsidRDefault="004C2091" w:rsidP="00EF2906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446178" cy="2584213"/>
            <wp:effectExtent l="0" t="0" r="1905" b="6985"/>
            <wp:docPr id="4" name="Рисунок 4" descr="E:\DCIM\100SSCAM\SDC1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SSCAM\SDC126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37" cy="25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43" w:rsidRDefault="00995943" w:rsidP="00EF2906">
      <w:pPr>
        <w:jc w:val="both"/>
        <w:rPr>
          <w:i/>
          <w:sz w:val="28"/>
          <w:szCs w:val="28"/>
        </w:rPr>
      </w:pPr>
    </w:p>
    <w:p w:rsidR="00995943" w:rsidRPr="00EF2906" w:rsidRDefault="00995943" w:rsidP="00EF2906">
      <w:pPr>
        <w:jc w:val="both"/>
        <w:rPr>
          <w:i/>
          <w:sz w:val="28"/>
          <w:szCs w:val="28"/>
        </w:rPr>
      </w:pPr>
    </w:p>
    <w:sectPr w:rsidR="00995943" w:rsidRPr="00EF2906" w:rsidSect="006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BA" w:rsidRDefault="00B604BA" w:rsidP="00483597">
      <w:r>
        <w:separator/>
      </w:r>
    </w:p>
  </w:endnote>
  <w:endnote w:type="continuationSeparator" w:id="0">
    <w:p w:rsidR="00B604BA" w:rsidRDefault="00B604BA" w:rsidP="004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BA" w:rsidRDefault="00B604BA" w:rsidP="00483597">
      <w:r>
        <w:separator/>
      </w:r>
    </w:p>
  </w:footnote>
  <w:footnote w:type="continuationSeparator" w:id="0">
    <w:p w:rsidR="00B604BA" w:rsidRDefault="00B604BA" w:rsidP="0048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B36"/>
    <w:multiLevelType w:val="hybridMultilevel"/>
    <w:tmpl w:val="D540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7ABE"/>
    <w:multiLevelType w:val="hybridMultilevel"/>
    <w:tmpl w:val="A730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366DD"/>
    <w:multiLevelType w:val="hybridMultilevel"/>
    <w:tmpl w:val="16B6A018"/>
    <w:lvl w:ilvl="0" w:tplc="28B0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05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A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C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3256E1"/>
    <w:multiLevelType w:val="hybridMultilevel"/>
    <w:tmpl w:val="7ADC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60D8"/>
    <w:multiLevelType w:val="hybridMultilevel"/>
    <w:tmpl w:val="7B2E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4C390">
      <w:numFmt w:val="bullet"/>
      <w:lvlText w:val="•"/>
      <w:lvlJc w:val="left"/>
      <w:pPr>
        <w:ind w:left="3510" w:hanging="99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EC9"/>
    <w:multiLevelType w:val="hybridMultilevel"/>
    <w:tmpl w:val="1A22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34AE"/>
    <w:multiLevelType w:val="hybridMultilevel"/>
    <w:tmpl w:val="7524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44AB"/>
    <w:multiLevelType w:val="hybridMultilevel"/>
    <w:tmpl w:val="2130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A1B8D"/>
    <w:multiLevelType w:val="hybridMultilevel"/>
    <w:tmpl w:val="565C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481C"/>
    <w:multiLevelType w:val="hybridMultilevel"/>
    <w:tmpl w:val="172E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6E01"/>
    <w:multiLevelType w:val="hybridMultilevel"/>
    <w:tmpl w:val="F7CC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3CD1"/>
    <w:multiLevelType w:val="hybridMultilevel"/>
    <w:tmpl w:val="C6C6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04AB"/>
    <w:multiLevelType w:val="hybridMultilevel"/>
    <w:tmpl w:val="7CE4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D26C1"/>
    <w:multiLevelType w:val="hybridMultilevel"/>
    <w:tmpl w:val="C8029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0A24FA"/>
    <w:multiLevelType w:val="hybridMultilevel"/>
    <w:tmpl w:val="99B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5749"/>
    <w:multiLevelType w:val="hybridMultilevel"/>
    <w:tmpl w:val="B77C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918A9"/>
    <w:multiLevelType w:val="hybridMultilevel"/>
    <w:tmpl w:val="99109820"/>
    <w:lvl w:ilvl="0" w:tplc="8380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6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A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2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0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3F5B5D"/>
    <w:multiLevelType w:val="hybridMultilevel"/>
    <w:tmpl w:val="8D08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3D9A"/>
    <w:multiLevelType w:val="hybridMultilevel"/>
    <w:tmpl w:val="1EE0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E0706"/>
    <w:multiLevelType w:val="hybridMultilevel"/>
    <w:tmpl w:val="2F4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4210"/>
    <w:multiLevelType w:val="hybridMultilevel"/>
    <w:tmpl w:val="29982C3E"/>
    <w:lvl w:ilvl="0" w:tplc="B1B6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8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C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A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C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A11DE0"/>
    <w:multiLevelType w:val="hybridMultilevel"/>
    <w:tmpl w:val="C5F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B46B7"/>
    <w:multiLevelType w:val="hybridMultilevel"/>
    <w:tmpl w:val="518E462A"/>
    <w:lvl w:ilvl="0" w:tplc="30601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67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06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5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6E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F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2B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E5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2A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814E1B"/>
    <w:multiLevelType w:val="hybridMultilevel"/>
    <w:tmpl w:val="3E06E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D09C7"/>
    <w:multiLevelType w:val="hybridMultilevel"/>
    <w:tmpl w:val="8684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95FFD"/>
    <w:multiLevelType w:val="hybridMultilevel"/>
    <w:tmpl w:val="4BA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800E9"/>
    <w:multiLevelType w:val="hybridMultilevel"/>
    <w:tmpl w:val="3920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75DC9"/>
    <w:multiLevelType w:val="hybridMultilevel"/>
    <w:tmpl w:val="81CE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871BA"/>
    <w:multiLevelType w:val="hybridMultilevel"/>
    <w:tmpl w:val="5AC0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F2122"/>
    <w:multiLevelType w:val="hybridMultilevel"/>
    <w:tmpl w:val="81F8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5AFE"/>
    <w:multiLevelType w:val="hybridMultilevel"/>
    <w:tmpl w:val="2CFC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D4932"/>
    <w:multiLevelType w:val="hybridMultilevel"/>
    <w:tmpl w:val="A2C2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32D80"/>
    <w:multiLevelType w:val="hybridMultilevel"/>
    <w:tmpl w:val="9EDC00D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3">
    <w:nsid w:val="66FA422B"/>
    <w:multiLevelType w:val="hybridMultilevel"/>
    <w:tmpl w:val="683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A008F"/>
    <w:multiLevelType w:val="hybridMultilevel"/>
    <w:tmpl w:val="304419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C95DA8"/>
    <w:multiLevelType w:val="hybridMultilevel"/>
    <w:tmpl w:val="A21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37468"/>
    <w:multiLevelType w:val="hybridMultilevel"/>
    <w:tmpl w:val="1A24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1B05"/>
    <w:multiLevelType w:val="hybridMultilevel"/>
    <w:tmpl w:val="A6D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76EF2"/>
    <w:multiLevelType w:val="hybridMultilevel"/>
    <w:tmpl w:val="1DFA5928"/>
    <w:lvl w:ilvl="0" w:tplc="A74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4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A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C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8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A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714ED2"/>
    <w:multiLevelType w:val="hybridMultilevel"/>
    <w:tmpl w:val="023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373B"/>
    <w:multiLevelType w:val="hybridMultilevel"/>
    <w:tmpl w:val="1DB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00FE2"/>
    <w:multiLevelType w:val="hybridMultilevel"/>
    <w:tmpl w:val="7D3E52BA"/>
    <w:lvl w:ilvl="0" w:tplc="953C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C75BFB"/>
    <w:multiLevelType w:val="hybridMultilevel"/>
    <w:tmpl w:val="E3A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F00B3"/>
    <w:multiLevelType w:val="hybridMultilevel"/>
    <w:tmpl w:val="797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B38B8"/>
    <w:multiLevelType w:val="hybridMultilevel"/>
    <w:tmpl w:val="541650CE"/>
    <w:lvl w:ilvl="0" w:tplc="50C86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61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28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2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5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C94E0B"/>
    <w:multiLevelType w:val="hybridMultilevel"/>
    <w:tmpl w:val="6054F440"/>
    <w:lvl w:ilvl="0" w:tplc="FF62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06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0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C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7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0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2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2"/>
  </w:num>
  <w:num w:numId="3">
    <w:abstractNumId w:val="37"/>
  </w:num>
  <w:num w:numId="4">
    <w:abstractNumId w:val="28"/>
  </w:num>
  <w:num w:numId="5">
    <w:abstractNumId w:val="39"/>
  </w:num>
  <w:num w:numId="6">
    <w:abstractNumId w:val="24"/>
  </w:num>
  <w:num w:numId="7">
    <w:abstractNumId w:val="21"/>
  </w:num>
  <w:num w:numId="8">
    <w:abstractNumId w:val="27"/>
  </w:num>
  <w:num w:numId="9">
    <w:abstractNumId w:val="3"/>
  </w:num>
  <w:num w:numId="10">
    <w:abstractNumId w:val="5"/>
  </w:num>
  <w:num w:numId="11">
    <w:abstractNumId w:val="40"/>
  </w:num>
  <w:num w:numId="12">
    <w:abstractNumId w:val="15"/>
  </w:num>
  <w:num w:numId="13">
    <w:abstractNumId w:val="26"/>
  </w:num>
  <w:num w:numId="14">
    <w:abstractNumId w:val="36"/>
  </w:num>
  <w:num w:numId="15">
    <w:abstractNumId w:val="6"/>
  </w:num>
  <w:num w:numId="16">
    <w:abstractNumId w:val="11"/>
  </w:num>
  <w:num w:numId="17">
    <w:abstractNumId w:val="29"/>
  </w:num>
  <w:num w:numId="18">
    <w:abstractNumId w:val="30"/>
  </w:num>
  <w:num w:numId="19">
    <w:abstractNumId w:val="35"/>
  </w:num>
  <w:num w:numId="20">
    <w:abstractNumId w:val="12"/>
  </w:num>
  <w:num w:numId="21">
    <w:abstractNumId w:val="33"/>
  </w:num>
  <w:num w:numId="22">
    <w:abstractNumId w:val="25"/>
  </w:num>
  <w:num w:numId="23">
    <w:abstractNumId w:val="10"/>
  </w:num>
  <w:num w:numId="24">
    <w:abstractNumId w:val="31"/>
  </w:num>
  <w:num w:numId="25">
    <w:abstractNumId w:val="42"/>
  </w:num>
  <w:num w:numId="26">
    <w:abstractNumId w:val="4"/>
  </w:num>
  <w:num w:numId="27">
    <w:abstractNumId w:val="0"/>
  </w:num>
  <w:num w:numId="28">
    <w:abstractNumId w:val="1"/>
  </w:num>
  <w:num w:numId="29">
    <w:abstractNumId w:val="34"/>
  </w:num>
  <w:num w:numId="30">
    <w:abstractNumId w:val="23"/>
  </w:num>
  <w:num w:numId="31">
    <w:abstractNumId w:val="18"/>
  </w:num>
  <w:num w:numId="32">
    <w:abstractNumId w:val="14"/>
  </w:num>
  <w:num w:numId="33">
    <w:abstractNumId w:val="9"/>
  </w:num>
  <w:num w:numId="34">
    <w:abstractNumId w:val="19"/>
  </w:num>
  <w:num w:numId="35">
    <w:abstractNumId w:val="7"/>
  </w:num>
  <w:num w:numId="36">
    <w:abstractNumId w:val="43"/>
  </w:num>
  <w:num w:numId="37">
    <w:abstractNumId w:val="8"/>
  </w:num>
  <w:num w:numId="38">
    <w:abstractNumId w:val="20"/>
  </w:num>
  <w:num w:numId="39">
    <w:abstractNumId w:val="45"/>
  </w:num>
  <w:num w:numId="40">
    <w:abstractNumId w:val="2"/>
  </w:num>
  <w:num w:numId="41">
    <w:abstractNumId w:val="16"/>
  </w:num>
  <w:num w:numId="42">
    <w:abstractNumId w:val="38"/>
  </w:num>
  <w:num w:numId="43">
    <w:abstractNumId w:val="22"/>
  </w:num>
  <w:num w:numId="44">
    <w:abstractNumId w:val="44"/>
  </w:num>
  <w:num w:numId="45">
    <w:abstractNumId w:val="4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6B"/>
    <w:rsid w:val="002413CB"/>
    <w:rsid w:val="003A6D6B"/>
    <w:rsid w:val="004327D9"/>
    <w:rsid w:val="00461AE2"/>
    <w:rsid w:val="00483597"/>
    <w:rsid w:val="004C2091"/>
    <w:rsid w:val="004E0D63"/>
    <w:rsid w:val="0057583F"/>
    <w:rsid w:val="00595262"/>
    <w:rsid w:val="005A3873"/>
    <w:rsid w:val="00652AF4"/>
    <w:rsid w:val="006B220A"/>
    <w:rsid w:val="006C4308"/>
    <w:rsid w:val="00705E7B"/>
    <w:rsid w:val="00723768"/>
    <w:rsid w:val="00761499"/>
    <w:rsid w:val="007F6E05"/>
    <w:rsid w:val="00844498"/>
    <w:rsid w:val="008A39A7"/>
    <w:rsid w:val="008F3703"/>
    <w:rsid w:val="009254DA"/>
    <w:rsid w:val="00995943"/>
    <w:rsid w:val="00B604BA"/>
    <w:rsid w:val="00B86652"/>
    <w:rsid w:val="00B86CFD"/>
    <w:rsid w:val="00C842C0"/>
    <w:rsid w:val="00CE61B8"/>
    <w:rsid w:val="00D00505"/>
    <w:rsid w:val="00D91BDC"/>
    <w:rsid w:val="00EF2906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6B"/>
    <w:pPr>
      <w:ind w:left="720"/>
      <w:contextualSpacing/>
    </w:pPr>
  </w:style>
  <w:style w:type="table" w:styleId="a4">
    <w:name w:val="Table Grid"/>
    <w:basedOn w:val="a1"/>
    <w:uiPriority w:val="59"/>
    <w:rsid w:val="008A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8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59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59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5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C4308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6B"/>
    <w:pPr>
      <w:ind w:left="720"/>
      <w:contextualSpacing/>
    </w:pPr>
  </w:style>
  <w:style w:type="table" w:styleId="a4">
    <w:name w:val="Table Grid"/>
    <w:basedOn w:val="a1"/>
    <w:uiPriority w:val="59"/>
    <w:rsid w:val="008A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8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59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597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5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C4308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9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4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0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12</cp:revision>
  <cp:lastPrinted>2016-02-24T07:10:00Z</cp:lastPrinted>
  <dcterms:created xsi:type="dcterms:W3CDTF">2015-11-24T08:03:00Z</dcterms:created>
  <dcterms:modified xsi:type="dcterms:W3CDTF">2016-02-24T07:10:00Z</dcterms:modified>
</cp:coreProperties>
</file>