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E" w:rsidRDefault="0018762E" w:rsidP="0018762E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18762E" w:rsidRPr="0018762E" w:rsidRDefault="0018762E" w:rsidP="0018762E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8762E">
        <w:rPr>
          <w:rFonts w:ascii="Times New Roman" w:eastAsia="Times New Roman" w:hAnsi="Times New Roman" w:cs="Times New Roman"/>
          <w:sz w:val="52"/>
          <w:szCs w:val="52"/>
        </w:rPr>
        <w:t xml:space="preserve">Педагогический совет на тему: </w:t>
      </w:r>
    </w:p>
    <w:p w:rsidR="0018762E" w:rsidRDefault="0018762E" w:rsidP="0018762E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8762E">
        <w:rPr>
          <w:rFonts w:ascii="Times New Roman" w:eastAsia="Times New Roman" w:hAnsi="Times New Roman" w:cs="Times New Roman"/>
          <w:b/>
          <w:sz w:val="52"/>
          <w:szCs w:val="52"/>
        </w:rPr>
        <w:t>«Творческая мастерская по изготовлению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18762E">
        <w:rPr>
          <w:rFonts w:ascii="Times New Roman" w:eastAsia="Times New Roman" w:hAnsi="Times New Roman" w:cs="Times New Roman"/>
          <w:b/>
          <w:sz w:val="52"/>
          <w:szCs w:val="52"/>
        </w:rPr>
        <w:t>интеллектуальной</w:t>
      </w:r>
      <w:proofErr w:type="gramEnd"/>
      <w:r w:rsidRPr="0018762E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AC0025" w:rsidRDefault="0018762E" w:rsidP="0018762E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8762E">
        <w:rPr>
          <w:rFonts w:ascii="Times New Roman" w:eastAsia="Times New Roman" w:hAnsi="Times New Roman" w:cs="Times New Roman"/>
          <w:b/>
          <w:sz w:val="52"/>
          <w:szCs w:val="52"/>
        </w:rPr>
        <w:t>игры ГО»</w:t>
      </w:r>
    </w:p>
    <w:p w:rsidR="0018762E" w:rsidRDefault="0018762E" w:rsidP="001876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5022D34" wp14:editId="3A2357D4">
            <wp:extent cx="4886259" cy="3256758"/>
            <wp:effectExtent l="0" t="0" r="0" b="1270"/>
            <wp:docPr id="8196" name="Picture 5" descr="https://im3-tub-ru.yandex.net/i?id=4ae271572e0bd6e68737488767608b49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 descr="https://im3-tub-ru.yandex.net/i?id=4ae271572e0bd6e68737488767608b49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36" cy="32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A601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Подготовила и провела: </w:t>
      </w:r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воспитатель </w:t>
      </w: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первой квалификационной категории </w:t>
      </w: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Моржухина</w:t>
      </w:r>
      <w:proofErr w:type="spellEnd"/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Н.И.</w:t>
      </w: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87413" w:rsidRDefault="00487413" w:rsidP="004874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Ярославль, 2016</w:t>
      </w:r>
      <w:bookmarkStart w:id="0" w:name="_GoBack"/>
      <w:bookmarkEnd w:id="0"/>
    </w:p>
    <w:p w:rsidR="00EC3EFF" w:rsidRPr="002F7AC8" w:rsidRDefault="0018762E" w:rsidP="004874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F7AC8">
        <w:rPr>
          <w:rFonts w:ascii="Times New Roman" w:hAnsi="Times New Roman" w:cs="Times New Roman"/>
          <w:i/>
          <w:sz w:val="28"/>
          <w:szCs w:val="28"/>
        </w:rPr>
        <w:lastRenderedPageBreak/>
        <w:t>Слайд 2</w:t>
      </w:r>
    </w:p>
    <w:p w:rsidR="0018762E" w:rsidRPr="002F7AC8" w:rsidRDefault="0018762E" w:rsidP="00EC3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7AC8">
        <w:rPr>
          <w:rFonts w:ascii="Times New Roman" w:hAnsi="Times New Roman" w:cs="Times New Roman"/>
          <w:b/>
          <w:sz w:val="28"/>
          <w:szCs w:val="28"/>
        </w:rPr>
        <w:t xml:space="preserve"> Что такое ГО?</w:t>
      </w:r>
    </w:p>
    <w:p w:rsidR="0018762E" w:rsidRPr="002F7AC8" w:rsidRDefault="00EC3EFF" w:rsidP="00EC3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AC8">
        <w:rPr>
          <w:rFonts w:ascii="Times New Roman" w:hAnsi="Times New Roman" w:cs="Times New Roman"/>
          <w:sz w:val="28"/>
          <w:szCs w:val="28"/>
        </w:rPr>
        <w:t xml:space="preserve">ГО – это </w:t>
      </w:r>
      <w:r w:rsidR="0018762E" w:rsidRPr="002F7AC8">
        <w:rPr>
          <w:rFonts w:ascii="Times New Roman" w:hAnsi="Times New Roman" w:cs="Times New Roman"/>
          <w:sz w:val="28"/>
          <w:szCs w:val="28"/>
        </w:rPr>
        <w:t>логическая настольная игра с глубоким стратегическим содержанием, возникшая в Древнем Китае, по разным оценкам, от 2 до 5 тысяч лет назад.</w:t>
      </w:r>
    </w:p>
    <w:p w:rsidR="0018762E" w:rsidRPr="002F7AC8" w:rsidRDefault="0018762E" w:rsidP="00EC3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AC8">
        <w:rPr>
          <w:rFonts w:ascii="Times New Roman" w:hAnsi="Times New Roman" w:cs="Times New Roman"/>
          <w:sz w:val="28"/>
          <w:szCs w:val="28"/>
        </w:rPr>
        <w:t>По общему числу игроков — одна из самых распространённых настольных игр в мире. Входит в число пяти базовых дисциплин Всемирных интеллектуальных игр.</w:t>
      </w:r>
    </w:p>
    <w:p w:rsidR="00EC3EFF" w:rsidRPr="002F7AC8" w:rsidRDefault="0018762E" w:rsidP="001876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C8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18762E" w:rsidRPr="002F7AC8" w:rsidRDefault="0018762E" w:rsidP="00187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C8">
        <w:rPr>
          <w:rFonts w:ascii="Times New Roman" w:hAnsi="Times New Roman" w:cs="Times New Roman"/>
          <w:b/>
          <w:sz w:val="28"/>
          <w:szCs w:val="28"/>
        </w:rPr>
        <w:t xml:space="preserve"> Комплект для игры </w:t>
      </w:r>
      <w:proofErr w:type="spellStart"/>
      <w:r w:rsidRPr="002F7AC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EC3EFF" w:rsidRPr="002F7AC8">
        <w:rPr>
          <w:rFonts w:ascii="Times New Roman" w:hAnsi="Times New Roman" w:cs="Times New Roman"/>
          <w:b/>
          <w:sz w:val="28"/>
          <w:szCs w:val="28"/>
        </w:rPr>
        <w:t>:</w:t>
      </w:r>
    </w:p>
    <w:p w:rsidR="0018762E" w:rsidRPr="002F7AC8" w:rsidRDefault="0018762E" w:rsidP="0018762E">
      <w:pPr>
        <w:numPr>
          <w:ilvl w:val="0"/>
          <w:numId w:val="1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C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доска </w:t>
      </w:r>
      <w:r w:rsidRPr="002F7A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игровое поле, состоящее из 19-ти вертикальных и 19-ти горизонтальных линий, а не квадратиков как в шахматах. Для обучения часто используются доски размерностью 9х9 или 13х13.</w:t>
      </w:r>
    </w:p>
    <w:p w:rsidR="0018762E" w:rsidRPr="002F7AC8" w:rsidRDefault="00EC3EFF" w:rsidP="0018762E">
      <w:pPr>
        <w:numPr>
          <w:ilvl w:val="0"/>
          <w:numId w:val="1"/>
        </w:numPr>
        <w:spacing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DF4C86" wp14:editId="7E87856C">
            <wp:simplePos x="0" y="0"/>
            <wp:positionH relativeFrom="column">
              <wp:posOffset>3063240</wp:posOffset>
            </wp:positionH>
            <wp:positionV relativeFrom="paragraph">
              <wp:posOffset>191770</wp:posOffset>
            </wp:positionV>
            <wp:extent cx="3023870" cy="2266950"/>
            <wp:effectExtent l="0" t="0" r="5080" b="0"/>
            <wp:wrapSquare wrapText="bothSides"/>
            <wp:docPr id="10244" name="Picture 2" descr="C:\Users\1\Desktop\7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C:\Users\1\Desktop\7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2E" w:rsidRPr="002F7A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8762E" w:rsidRPr="002F7AC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игровые "фишки" </w:t>
      </w:r>
      <w:r w:rsidR="0018762E" w:rsidRPr="002F7A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в </w:t>
      </w:r>
      <w:proofErr w:type="spellStart"/>
      <w:r w:rsidR="0018762E" w:rsidRPr="002F7A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Го</w:t>
      </w:r>
      <w:proofErr w:type="spellEnd"/>
      <w:r w:rsidR="0018762E" w:rsidRPr="002F7A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называются камнями. Камни всегда 2-х цветов, по 180 камней каждого цвета. Обычно это черный и белый, но бывают комплекты с камнями другого цвета (например, красный и зеленый). Наиболее распространенная форма камней - чечевичная, но они могут быть и просто плоскими. </w:t>
      </w:r>
    </w:p>
    <w:p w:rsidR="0018762E" w:rsidRPr="002F7AC8" w:rsidRDefault="0018762E" w:rsidP="0018762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Хранятся камни в специальных чашах</w:t>
      </w:r>
    </w:p>
    <w:p w:rsidR="00EC3EFF" w:rsidRPr="002F7AC8" w:rsidRDefault="0018762E" w:rsidP="001876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C8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18762E" w:rsidRPr="002F7AC8" w:rsidRDefault="0018762E" w:rsidP="001876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C8">
        <w:rPr>
          <w:rFonts w:ascii="Times New Roman" w:hAnsi="Times New Roman" w:cs="Times New Roman"/>
          <w:b/>
          <w:sz w:val="28"/>
          <w:szCs w:val="28"/>
        </w:rPr>
        <w:t xml:space="preserve"> Цель игры ГО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По очереди расставляя камни на доске окружить как можно большую территорию. Территория - это все незанятые камнями пересечения линий. Боковые и угловые пересечения тоже считаются. </w:t>
      </w: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lastRenderedPageBreak/>
        <w:t xml:space="preserve">Слайд 5 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>Основные правила игры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В </w:t>
      </w:r>
      <w:proofErr w:type="spellStart"/>
      <w:r w:rsidRPr="002F7AC8">
        <w:rPr>
          <w:rFonts w:eastAsiaTheme="minorEastAsia"/>
          <w:kern w:val="24"/>
          <w:sz w:val="28"/>
          <w:szCs w:val="28"/>
        </w:rPr>
        <w:t>Го</w:t>
      </w:r>
      <w:proofErr w:type="spellEnd"/>
      <w:r w:rsidRPr="002F7AC8">
        <w:rPr>
          <w:rFonts w:eastAsiaTheme="minorEastAsia"/>
          <w:kern w:val="24"/>
          <w:sz w:val="28"/>
          <w:szCs w:val="28"/>
        </w:rPr>
        <w:t xml:space="preserve"> играют два игрока, один черными камнями, другой белыми. 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Ходы делаются поочередно, то есть игроки ставят по одному камню на любой свободный пункт. 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Ход делается в пересечение линий доски.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Камни, выставленные на доску, не передвигаются.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Чёрные ходят первыми</w:t>
      </w: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03A64C" wp14:editId="7A0F9CE7">
            <wp:simplePos x="0" y="0"/>
            <wp:positionH relativeFrom="column">
              <wp:posOffset>4149090</wp:posOffset>
            </wp:positionH>
            <wp:positionV relativeFrom="paragraph">
              <wp:posOffset>160020</wp:posOffset>
            </wp:positionV>
            <wp:extent cx="1993900" cy="1993900"/>
            <wp:effectExtent l="0" t="0" r="6350" b="6350"/>
            <wp:wrapSquare wrapText="bothSides"/>
            <wp:docPr id="13317" name="Picture 7" descr="Без снятия такого камня ход не является законченны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7" descr="Без снятия такого камня ход не является законченным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2E" w:rsidRPr="002F7AC8">
        <w:rPr>
          <w:rFonts w:eastAsiaTheme="minorEastAsia"/>
          <w:i/>
          <w:kern w:val="24"/>
          <w:sz w:val="28"/>
          <w:szCs w:val="28"/>
        </w:rPr>
        <w:t>Сла</w:t>
      </w:r>
      <w:r w:rsidRPr="002F7AC8">
        <w:rPr>
          <w:rFonts w:eastAsiaTheme="minorEastAsia"/>
          <w:i/>
          <w:kern w:val="24"/>
          <w:sz w:val="28"/>
          <w:szCs w:val="28"/>
        </w:rPr>
        <w:t>йд 6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 xml:space="preserve"> Главное правило </w:t>
      </w:r>
      <w:proofErr w:type="spellStart"/>
      <w:r w:rsidRPr="002F7AC8">
        <w:rPr>
          <w:rFonts w:eastAsiaTheme="minorEastAsia"/>
          <w:b/>
          <w:kern w:val="24"/>
          <w:sz w:val="28"/>
          <w:szCs w:val="28"/>
        </w:rPr>
        <w:t>Го</w:t>
      </w:r>
      <w:proofErr w:type="spellEnd"/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Отдельный камень или группа камней считаются захваченными в плен, если камнями партнера заняты все соседние с камнем - или группой камней - свободные точки по вертикали и горизонтали. </w:t>
      </w:r>
    </w:p>
    <w:p w:rsidR="0018762E" w:rsidRPr="002F7AC8" w:rsidRDefault="00EC3EFF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CF7B86" wp14:editId="75C28E3B">
            <wp:simplePos x="0" y="0"/>
            <wp:positionH relativeFrom="column">
              <wp:posOffset>4149090</wp:posOffset>
            </wp:positionH>
            <wp:positionV relativeFrom="paragraph">
              <wp:posOffset>948690</wp:posOffset>
            </wp:positionV>
            <wp:extent cx="1925320" cy="1925320"/>
            <wp:effectExtent l="0" t="0" r="0" b="0"/>
            <wp:wrapSquare wrapText="bothSides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oundRect">
                      <a:avLst>
                        <a:gd name="adj" fmla="val 16667"/>
                      </a:avLst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2E" w:rsidRPr="002F7AC8">
        <w:rPr>
          <w:rFonts w:eastAsiaTheme="minorEastAsia"/>
          <w:kern w:val="24"/>
          <w:sz w:val="28"/>
          <w:szCs w:val="28"/>
        </w:rPr>
        <w:t>Камень, стоящий не на стороне и не в углу имеет 4 точки свободы, которые называются "степень" или "</w:t>
      </w:r>
      <w:proofErr w:type="spellStart"/>
      <w:r w:rsidR="0018762E" w:rsidRPr="002F7AC8">
        <w:rPr>
          <w:rFonts w:eastAsiaTheme="minorEastAsia"/>
          <w:kern w:val="24"/>
          <w:sz w:val="28"/>
          <w:szCs w:val="28"/>
        </w:rPr>
        <w:t>дамэ</w:t>
      </w:r>
      <w:proofErr w:type="spellEnd"/>
      <w:r w:rsidR="0018762E" w:rsidRPr="002F7AC8">
        <w:rPr>
          <w:rFonts w:eastAsiaTheme="minorEastAsia"/>
          <w:kern w:val="24"/>
          <w:sz w:val="28"/>
          <w:szCs w:val="28"/>
        </w:rPr>
        <w:t xml:space="preserve">". Пока у камня есть хотя бы одно </w:t>
      </w:r>
      <w:proofErr w:type="spellStart"/>
      <w:r w:rsidR="0018762E" w:rsidRPr="002F7AC8">
        <w:rPr>
          <w:rFonts w:eastAsiaTheme="minorEastAsia"/>
          <w:kern w:val="24"/>
          <w:sz w:val="28"/>
          <w:szCs w:val="28"/>
        </w:rPr>
        <w:t>дамэ</w:t>
      </w:r>
      <w:proofErr w:type="spellEnd"/>
      <w:r w:rsidR="0018762E" w:rsidRPr="002F7AC8">
        <w:rPr>
          <w:rFonts w:eastAsiaTheme="minorEastAsia"/>
          <w:kern w:val="24"/>
          <w:sz w:val="28"/>
          <w:szCs w:val="28"/>
        </w:rPr>
        <w:t>, он остается стоять на доске, независимо от позиции.</w:t>
      </w:r>
      <w:r w:rsidR="0018762E" w:rsidRPr="002F7AC8">
        <w:rPr>
          <w:noProof/>
          <w:sz w:val="28"/>
          <w:szCs w:val="28"/>
        </w:rPr>
        <w:t xml:space="preserve"> 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Захваченные камни немедленно снимаются с доски, после чего партнер может сделать свой ход. Пленные камни складываются в крышку от чаши и далее они не принимают участия в игре. За каждого пленника засчитывается одно очко. </w:t>
      </w: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t>Слайд 7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 xml:space="preserve"> Запрещенные действия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F7AC8">
        <w:rPr>
          <w:rFonts w:eastAsiaTheme="minorEastAsia"/>
          <w:kern w:val="24"/>
          <w:sz w:val="28"/>
          <w:szCs w:val="28"/>
        </w:rPr>
        <w:t xml:space="preserve">В </w:t>
      </w:r>
      <w:proofErr w:type="spellStart"/>
      <w:r w:rsidRPr="002F7AC8">
        <w:rPr>
          <w:rFonts w:eastAsiaTheme="minorEastAsia"/>
          <w:kern w:val="24"/>
          <w:sz w:val="28"/>
          <w:szCs w:val="28"/>
        </w:rPr>
        <w:t>го</w:t>
      </w:r>
      <w:proofErr w:type="spellEnd"/>
      <w:r w:rsidRPr="002F7AC8">
        <w:rPr>
          <w:rFonts w:eastAsiaTheme="minorEastAsia"/>
          <w:kern w:val="24"/>
          <w:sz w:val="28"/>
          <w:szCs w:val="28"/>
        </w:rPr>
        <w:t xml:space="preserve"> действует правило, аналогичное шахматному «тронул —</w:t>
      </w:r>
      <w:r w:rsidR="00EC3EFF" w:rsidRPr="002F7AC8">
        <w:rPr>
          <w:rFonts w:eastAsiaTheme="minorEastAsia"/>
          <w:kern w:val="24"/>
          <w:sz w:val="28"/>
          <w:szCs w:val="28"/>
        </w:rPr>
        <w:t xml:space="preserve"> ходи, отнял руку — ход сделан».</w:t>
      </w:r>
      <w:proofErr w:type="gramEnd"/>
      <w:r w:rsidRPr="002F7AC8">
        <w:rPr>
          <w:rFonts w:eastAsiaTheme="minorEastAsia"/>
          <w:kern w:val="24"/>
          <w:sz w:val="28"/>
          <w:szCs w:val="28"/>
        </w:rPr>
        <w:t xml:space="preserve"> </w:t>
      </w:r>
      <w:r w:rsidR="00EC3EFF" w:rsidRPr="002F7AC8">
        <w:rPr>
          <w:rFonts w:eastAsiaTheme="minorEastAsia"/>
          <w:kern w:val="24"/>
          <w:sz w:val="28"/>
          <w:szCs w:val="28"/>
        </w:rPr>
        <w:t>Х</w:t>
      </w:r>
      <w:r w:rsidRPr="002F7AC8">
        <w:rPr>
          <w:rFonts w:eastAsiaTheme="minorEastAsia"/>
          <w:kern w:val="24"/>
          <w:sz w:val="28"/>
          <w:szCs w:val="28"/>
        </w:rPr>
        <w:t xml:space="preserve">од считается сделанным, если игрок поставил камень на доску и отпустил руку, удерживающую его. Переместить уже </w:t>
      </w:r>
      <w:r w:rsidRPr="002F7AC8">
        <w:rPr>
          <w:rFonts w:eastAsiaTheme="minorEastAsia"/>
          <w:kern w:val="24"/>
          <w:sz w:val="28"/>
          <w:szCs w:val="28"/>
        </w:rPr>
        <w:lastRenderedPageBreak/>
        <w:t>поставленный камень, от которого отнята рука, нельзя; игроку, сделавшему это, автоматически засчитывается поражение.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Также поражение автоматически засчитывается игроку, если он сделал два хода подряд, не дождавшись ответного хода или паса противника (причина в данном случае не важна).</w:t>
      </w: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t>Слайд 8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 xml:space="preserve"> Завершение партии</w:t>
      </w:r>
    </w:p>
    <w:p w:rsidR="0018762E" w:rsidRPr="002F7AC8" w:rsidRDefault="00EC3EFF" w:rsidP="00EC3EFF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F7AC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B57316" wp14:editId="6D0CD30E">
            <wp:simplePos x="0" y="0"/>
            <wp:positionH relativeFrom="column">
              <wp:posOffset>3568065</wp:posOffset>
            </wp:positionH>
            <wp:positionV relativeFrom="paragraph">
              <wp:posOffset>401955</wp:posOffset>
            </wp:positionV>
            <wp:extent cx="2597150" cy="2597150"/>
            <wp:effectExtent l="0" t="0" r="0" b="0"/>
            <wp:wrapSquare wrapText="bothSides"/>
            <wp:docPr id="153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2E" w:rsidRPr="002F7AC8">
        <w:rPr>
          <w:rFonts w:eastAsiaTheme="minorEastAsia"/>
          <w:kern w:val="24"/>
          <w:sz w:val="28"/>
          <w:szCs w:val="28"/>
        </w:rPr>
        <w:t xml:space="preserve">Когда оба игрока пасуют подряд, игра заканчивается. Обычно это делается тогда, когда на доске не остаётся пунктов, ходы в которые могут принести игрокам очки. 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После того как не остается пересечений, которые могут принести прибыль, противники по очереди говорят пас. После этого игра считается законченной.</w:t>
      </w:r>
      <w:r w:rsidRPr="002F7AC8">
        <w:rPr>
          <w:noProof/>
          <w:sz w:val="28"/>
          <w:szCs w:val="28"/>
        </w:rPr>
        <w:t xml:space="preserve"> </w:t>
      </w: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t>Слайд 9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 xml:space="preserve"> Итог игры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По завершении игры подсчитываются очки, набранные игроками. Игрок получает по одному очку за каждый из пунктов доски, окружённых камнями только его цвета, и по одному очку за каждый захваченный камень противника.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Кроме того, играющему белыми может добавляться одно очко в качестве компенсации за право первого хода чёрных. 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Игрок, набравший больше очков, выигрывает.</w:t>
      </w: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lastRenderedPageBreak/>
        <w:t>Слайд 10</w:t>
      </w:r>
      <w:r w:rsidR="0018762E" w:rsidRPr="002F7AC8">
        <w:rPr>
          <w:rFonts w:eastAsiaTheme="minorEastAsia"/>
          <w:i/>
          <w:kern w:val="24"/>
          <w:sz w:val="28"/>
          <w:szCs w:val="28"/>
        </w:rPr>
        <w:t xml:space="preserve"> 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>Способ подсчета очков в ГО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Территория + количество захваченных камней противника, включая "пленные" камни. </w:t>
      </w:r>
    </w:p>
    <w:p w:rsidR="0018762E" w:rsidRPr="002F7AC8" w:rsidRDefault="00EC3EFF" w:rsidP="00EC3EFF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F7AC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A41AB4" wp14:editId="04A1636E">
            <wp:simplePos x="0" y="0"/>
            <wp:positionH relativeFrom="column">
              <wp:posOffset>3694430</wp:posOffset>
            </wp:positionH>
            <wp:positionV relativeFrom="paragraph">
              <wp:posOffset>393065</wp:posOffset>
            </wp:positionV>
            <wp:extent cx="2131060" cy="2133600"/>
            <wp:effectExtent l="0" t="0" r="2540" b="0"/>
            <wp:wrapSquare wrapText="bothSides"/>
            <wp:docPr id="174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2E" w:rsidRPr="002F7AC8">
        <w:rPr>
          <w:rFonts w:eastAsiaTheme="minorEastAsia"/>
          <w:kern w:val="24"/>
          <w:sz w:val="28"/>
          <w:szCs w:val="28"/>
        </w:rPr>
        <w:t xml:space="preserve">Под "территорией" игрока понимаются пустые пункты игрового поля, полностью окруженные его камнями; пустые пункты считаются после снятия с доски "пленных" групп. </w:t>
      </w:r>
    </w:p>
    <w:p w:rsidR="0018762E" w:rsidRPr="002F7AC8" w:rsidRDefault="0018762E" w:rsidP="00EC3EFF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>На рисунке - пример законченной игры. У черных 16 очков, у белых 17. Белые выиграли на 1 очко.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</w:p>
    <w:p w:rsidR="00EC3EFF" w:rsidRPr="002F7AC8" w:rsidRDefault="00EC3EFF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t>Слайд 11</w:t>
      </w:r>
    </w:p>
    <w:p w:rsidR="0018762E" w:rsidRPr="002F7AC8" w:rsidRDefault="0018762E" w:rsidP="0018762E">
      <w:pPr>
        <w:pStyle w:val="a6"/>
        <w:spacing w:before="0" w:beforeAutospacing="0" w:after="0" w:afterAutospacing="0" w:line="360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 xml:space="preserve">Литература по игре </w:t>
      </w:r>
      <w:proofErr w:type="spellStart"/>
      <w:r w:rsidRPr="002F7AC8">
        <w:rPr>
          <w:rFonts w:eastAsiaTheme="minorEastAsia"/>
          <w:b/>
          <w:kern w:val="24"/>
          <w:sz w:val="28"/>
          <w:szCs w:val="28"/>
        </w:rPr>
        <w:t>Го</w:t>
      </w:r>
      <w:proofErr w:type="spellEnd"/>
    </w:p>
    <w:p w:rsidR="0018762E" w:rsidRPr="002F7AC8" w:rsidRDefault="0018762E" w:rsidP="00EC3EF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Первая книга для всех, кто знакомится с игрой </w:t>
      </w:r>
      <w:proofErr w:type="spellStart"/>
      <w:r w:rsidRPr="002F7AC8">
        <w:rPr>
          <w:rFonts w:eastAsiaTheme="minorEastAsia"/>
          <w:kern w:val="24"/>
          <w:sz w:val="28"/>
          <w:szCs w:val="28"/>
        </w:rPr>
        <w:t>го</w:t>
      </w:r>
      <w:proofErr w:type="spellEnd"/>
      <w:r w:rsidRPr="002F7AC8">
        <w:rPr>
          <w:rFonts w:eastAsiaTheme="minorEastAsia"/>
          <w:kern w:val="24"/>
          <w:sz w:val="28"/>
          <w:szCs w:val="28"/>
        </w:rPr>
        <w:t>.</w:t>
      </w:r>
      <w:r w:rsidR="00EC3EFF" w:rsidRPr="002F7AC8">
        <w:rPr>
          <w:rFonts w:eastAsiaTheme="minorEastAsia"/>
          <w:kern w:val="24"/>
          <w:sz w:val="28"/>
          <w:szCs w:val="28"/>
        </w:rPr>
        <w:t xml:space="preserve"> </w:t>
      </w:r>
      <w:r w:rsidRPr="002F7AC8">
        <w:rPr>
          <w:rFonts w:eastAsiaTheme="minorEastAsia"/>
          <w:kern w:val="24"/>
          <w:sz w:val="28"/>
          <w:szCs w:val="28"/>
        </w:rPr>
        <w:t xml:space="preserve">Автор: Джон </w:t>
      </w:r>
      <w:proofErr w:type="spellStart"/>
      <w:r w:rsidRPr="002F7AC8">
        <w:rPr>
          <w:rFonts w:eastAsiaTheme="minorEastAsia"/>
          <w:kern w:val="24"/>
          <w:sz w:val="28"/>
          <w:szCs w:val="28"/>
        </w:rPr>
        <w:t>Фейрбейрн</w:t>
      </w:r>
      <w:proofErr w:type="spellEnd"/>
    </w:p>
    <w:p w:rsidR="0018762E" w:rsidRPr="002F7AC8" w:rsidRDefault="0018762E" w:rsidP="00EC3EF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Игорь Гришин, Тимур Саитов. Игра </w:t>
      </w:r>
      <w:proofErr w:type="spellStart"/>
      <w:r w:rsidRPr="002F7AC8">
        <w:rPr>
          <w:rFonts w:eastAsiaTheme="minorEastAsia"/>
          <w:kern w:val="24"/>
          <w:sz w:val="28"/>
          <w:szCs w:val="28"/>
        </w:rPr>
        <w:t>Го</w:t>
      </w:r>
      <w:proofErr w:type="spellEnd"/>
      <w:r w:rsidRPr="002F7AC8">
        <w:rPr>
          <w:rFonts w:eastAsiaTheme="minorEastAsia"/>
          <w:kern w:val="24"/>
          <w:sz w:val="28"/>
          <w:szCs w:val="28"/>
        </w:rPr>
        <w:t xml:space="preserve">. </w:t>
      </w:r>
      <w:proofErr w:type="gramStart"/>
      <w:r w:rsidRPr="002F7AC8">
        <w:rPr>
          <w:rFonts w:eastAsiaTheme="minorEastAsia"/>
          <w:kern w:val="24"/>
          <w:sz w:val="28"/>
          <w:szCs w:val="28"/>
        </w:rPr>
        <w:t>Обучение по методу</w:t>
      </w:r>
      <w:proofErr w:type="gramEnd"/>
      <w:r w:rsidRPr="002F7AC8">
        <w:rPr>
          <w:rFonts w:eastAsiaTheme="minorEastAsia"/>
          <w:kern w:val="24"/>
          <w:sz w:val="28"/>
          <w:szCs w:val="28"/>
        </w:rPr>
        <w:t xml:space="preserve"> восхождения. </w:t>
      </w:r>
      <w:r w:rsidR="00EC3EFF" w:rsidRPr="002F7AC8">
        <w:rPr>
          <w:rFonts w:eastAsiaTheme="minorEastAsia"/>
          <w:kern w:val="24"/>
          <w:sz w:val="28"/>
          <w:szCs w:val="28"/>
        </w:rPr>
        <w:t>П</w:t>
      </w:r>
      <w:r w:rsidRPr="002F7AC8">
        <w:rPr>
          <w:rFonts w:eastAsiaTheme="minorEastAsia"/>
          <w:kern w:val="24"/>
          <w:sz w:val="28"/>
          <w:szCs w:val="28"/>
        </w:rPr>
        <w:t>равила игры</w:t>
      </w:r>
    </w:p>
    <w:p w:rsidR="0018762E" w:rsidRPr="002F7AC8" w:rsidRDefault="0018762E" w:rsidP="00EC3EF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7AC8">
        <w:rPr>
          <w:rFonts w:eastAsiaTheme="minorEastAsia"/>
          <w:kern w:val="24"/>
          <w:sz w:val="28"/>
          <w:szCs w:val="28"/>
        </w:rPr>
        <w:t xml:space="preserve">Игорь Гришин. Метод Мастера </w:t>
      </w:r>
      <w:proofErr w:type="spellStart"/>
      <w:r w:rsidRPr="002F7AC8">
        <w:rPr>
          <w:rFonts w:eastAsiaTheme="minorEastAsia"/>
          <w:kern w:val="24"/>
          <w:sz w:val="28"/>
          <w:szCs w:val="28"/>
        </w:rPr>
        <w:t>Го</w:t>
      </w:r>
      <w:proofErr w:type="spellEnd"/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i/>
          <w:kern w:val="24"/>
          <w:sz w:val="28"/>
          <w:szCs w:val="28"/>
        </w:rPr>
      </w:pP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i/>
          <w:kern w:val="24"/>
          <w:sz w:val="28"/>
          <w:szCs w:val="28"/>
        </w:rPr>
      </w:pPr>
      <w:r w:rsidRPr="002F7AC8">
        <w:rPr>
          <w:rFonts w:eastAsiaTheme="minorEastAsia"/>
          <w:i/>
          <w:kern w:val="24"/>
          <w:sz w:val="28"/>
          <w:szCs w:val="28"/>
        </w:rPr>
        <w:t>Слайд 12</w:t>
      </w:r>
    </w:p>
    <w:p w:rsidR="00EC3EFF" w:rsidRPr="002F7AC8" w:rsidRDefault="00EC3EFF" w:rsidP="00EC3EFF">
      <w:pPr>
        <w:pStyle w:val="a6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2F7AC8">
        <w:rPr>
          <w:rFonts w:eastAsiaTheme="minorEastAsia"/>
          <w:b/>
          <w:kern w:val="24"/>
          <w:sz w:val="28"/>
          <w:szCs w:val="28"/>
        </w:rPr>
        <w:t>Полезные ссылки по игре ГО</w:t>
      </w:r>
    </w:p>
    <w:p w:rsidR="00EC3EFF" w:rsidRPr="002F7AC8" w:rsidRDefault="00487413" w:rsidP="00EC3EFF">
      <w:pPr>
        <w:pStyle w:val="a6"/>
        <w:spacing w:before="120" w:beforeAutospacing="0" w:after="0" w:afterAutospacing="0"/>
        <w:ind w:left="43"/>
        <w:rPr>
          <w:sz w:val="28"/>
          <w:szCs w:val="28"/>
        </w:rPr>
      </w:pPr>
      <w:hyperlink r:id="rId11" w:history="1"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http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://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gostart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ru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/002.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html</w:t>
        </w:r>
      </w:hyperlink>
    </w:p>
    <w:p w:rsidR="00EC3EFF" w:rsidRPr="002F7AC8" w:rsidRDefault="00487413" w:rsidP="00EC3EFF">
      <w:pPr>
        <w:pStyle w:val="a6"/>
        <w:spacing w:before="120" w:beforeAutospacing="0" w:after="0" w:afterAutospacing="0"/>
        <w:ind w:left="43"/>
        <w:rPr>
          <w:sz w:val="28"/>
          <w:szCs w:val="28"/>
        </w:rPr>
      </w:pPr>
      <w:hyperlink r:id="rId12" w:history="1"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https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://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ru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wikipedia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org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/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wiki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/%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0%93%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D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0%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BE</w:t>
        </w:r>
      </w:hyperlink>
    </w:p>
    <w:p w:rsidR="00EC3EFF" w:rsidRPr="002F7AC8" w:rsidRDefault="00487413" w:rsidP="00EC3EFF">
      <w:pPr>
        <w:pStyle w:val="a6"/>
        <w:spacing w:before="120" w:beforeAutospacing="0" w:after="0" w:afterAutospacing="0"/>
        <w:ind w:left="43"/>
        <w:rPr>
          <w:sz w:val="28"/>
          <w:szCs w:val="28"/>
        </w:rPr>
      </w:pPr>
      <w:hyperlink r:id="rId13" w:history="1"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http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://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go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hobby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ru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/</w:t>
        </w:r>
      </w:hyperlink>
    </w:p>
    <w:p w:rsidR="00EC3EFF" w:rsidRPr="002F7AC8" w:rsidRDefault="00487413" w:rsidP="00EC3EFF">
      <w:pPr>
        <w:pStyle w:val="a6"/>
        <w:spacing w:before="120" w:beforeAutospacing="0" w:after="0" w:afterAutospacing="0"/>
        <w:ind w:left="43"/>
        <w:rPr>
          <w:sz w:val="28"/>
          <w:szCs w:val="28"/>
        </w:rPr>
      </w:pPr>
      <w:hyperlink r:id="rId14" w:history="1"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http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://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www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sente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.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ru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/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ob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-</w:t>
        </w:r>
        <w:proofErr w:type="spellStart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igre</w:t>
        </w:r>
        <w:proofErr w:type="spellEnd"/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-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go</w:t>
        </w:r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</w:rPr>
          <w:t>/</w:t>
        </w:r>
      </w:hyperlink>
    </w:p>
    <w:p w:rsidR="0018762E" w:rsidRPr="002F7AC8" w:rsidRDefault="00487413" w:rsidP="00203A75">
      <w:pPr>
        <w:pStyle w:val="a6"/>
        <w:spacing w:before="120" w:beforeAutospacing="0" w:after="0" w:afterAutospacing="0"/>
        <w:ind w:left="43"/>
        <w:rPr>
          <w:rFonts w:asciiTheme="minorHAnsi" w:eastAsiaTheme="minorEastAsia" w:hAnsi="Corbel" w:cstheme="minorBidi"/>
          <w:kern w:val="24"/>
          <w:sz w:val="48"/>
          <w:szCs w:val="48"/>
        </w:rPr>
      </w:pPr>
      <w:hyperlink r:id="rId15" w:history="1">
        <w:r w:rsidR="00EC3EFF" w:rsidRPr="002F7AC8">
          <w:rPr>
            <w:rStyle w:val="a9"/>
            <w:rFonts w:eastAsiaTheme="minorEastAsia"/>
            <w:color w:val="auto"/>
            <w:kern w:val="24"/>
            <w:sz w:val="28"/>
            <w:szCs w:val="28"/>
            <w:lang w:val="en-US"/>
          </w:rPr>
          <w:t>http://go-igo.ru/</w:t>
        </w:r>
      </w:hyperlink>
    </w:p>
    <w:p w:rsidR="0018762E" w:rsidRPr="002F7AC8" w:rsidRDefault="0018762E" w:rsidP="0018762E">
      <w:pPr>
        <w:pStyle w:val="a6"/>
        <w:spacing w:before="120" w:beforeAutospacing="0" w:after="0" w:afterAutospacing="0"/>
        <w:ind w:left="43"/>
        <w:jc w:val="both"/>
      </w:pPr>
    </w:p>
    <w:p w:rsidR="0018762E" w:rsidRPr="002F7AC8" w:rsidRDefault="0018762E" w:rsidP="00187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62E" w:rsidRPr="002F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4C7"/>
    <w:multiLevelType w:val="hybridMultilevel"/>
    <w:tmpl w:val="FC3C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5A9"/>
    <w:multiLevelType w:val="hybridMultilevel"/>
    <w:tmpl w:val="00506408"/>
    <w:lvl w:ilvl="0" w:tplc="0256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26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0E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0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6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E"/>
    <w:rsid w:val="0018762E"/>
    <w:rsid w:val="00203A75"/>
    <w:rsid w:val="002F7AC8"/>
    <w:rsid w:val="00487413"/>
    <w:rsid w:val="0089052D"/>
    <w:rsid w:val="00AC0025"/>
    <w:rsid w:val="00E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Normal (Web)"/>
    <w:basedOn w:val="a"/>
    <w:uiPriority w:val="99"/>
    <w:semiHidden/>
    <w:unhideWhenUsed/>
    <w:rsid w:val="001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C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Normal (Web)"/>
    <w:basedOn w:val="a"/>
    <w:uiPriority w:val="99"/>
    <w:semiHidden/>
    <w:unhideWhenUsed/>
    <w:rsid w:val="001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C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1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1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.hobby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3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start.ru/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-igo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ente.ru/ob-igre-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2016-02-24T07:10:00Z</cp:lastPrinted>
  <dcterms:created xsi:type="dcterms:W3CDTF">2016-02-05T18:23:00Z</dcterms:created>
  <dcterms:modified xsi:type="dcterms:W3CDTF">2016-02-24T07:10:00Z</dcterms:modified>
</cp:coreProperties>
</file>